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86842" w:rsidRDefault="00186842" w:rsidP="00186842">
      <w:pPr>
        <w:tabs>
          <w:tab w:val="left" w:pos="-2160"/>
          <w:tab w:val="right" w:pos="10980"/>
          <w:tab w:val="right" w:pos="11160"/>
          <w:tab w:val="right" w:pos="12420"/>
        </w:tabs>
        <w:ind w:right="-5"/>
        <w:jc w:val="center"/>
        <w:rPr>
          <w:rFonts w:ascii="Times New Roman" w:hAnsi="Times New Roman" w:cs="Times New Roman"/>
          <w:sz w:val="28"/>
          <w:szCs w:val="28"/>
        </w:rPr>
      </w:pPr>
      <w:r w:rsidRPr="001240BF">
        <w:rPr>
          <w:rFonts w:ascii="Times New Roman" w:hAnsi="Times New Roman" w:cs="Times New Roman"/>
          <w:sz w:val="28"/>
          <w:szCs w:val="28"/>
        </w:rPr>
        <w:object w:dxaOrig="1123" w:dyaOrig="1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5.5pt" o:ole="" fillcolor="window">
            <v:imagedata r:id="rId7" o:title=""/>
          </v:shape>
          <o:OLEObject Type="Embed" ProgID="Word.Picture.8" ShapeID="_x0000_i1025" DrawAspect="Content" ObjectID="_1831877007" r:id="rId8"/>
        </w:object>
      </w:r>
      <w:r w:rsidRPr="001240BF">
        <w:rPr>
          <w:rFonts w:ascii="Times New Roman" w:hAnsi="Times New Roman" w:cs="Times New Roman"/>
          <w:sz w:val="28"/>
          <w:szCs w:val="28"/>
        </w:rPr>
        <w:t xml:space="preserve">                                         </w:t>
      </w:r>
    </w:p>
    <w:p w:rsidR="00186842" w:rsidRPr="001240BF" w:rsidRDefault="00186842" w:rsidP="00186842">
      <w:pPr>
        <w:tabs>
          <w:tab w:val="left" w:pos="-2160"/>
          <w:tab w:val="right" w:pos="10980"/>
          <w:tab w:val="right" w:pos="11160"/>
          <w:tab w:val="right" w:pos="12420"/>
        </w:tabs>
        <w:ind w:right="-5"/>
        <w:jc w:val="center"/>
        <w:rPr>
          <w:rFonts w:ascii="Times New Roman" w:hAnsi="Times New Roman" w:cs="Times New Roman"/>
          <w:sz w:val="28"/>
          <w:szCs w:val="28"/>
        </w:rPr>
      </w:pPr>
      <w:r w:rsidRPr="001240BF">
        <w:rPr>
          <w:rFonts w:ascii="Times New Roman" w:hAnsi="Times New Roman" w:cs="Times New Roman"/>
          <w:sz w:val="32"/>
          <w:szCs w:val="32"/>
        </w:rPr>
        <w:t>АДМИНИСТРАЦИЯ                                                 ВОЗНЕСЕНСКОГО МУНИЦИПАЛЬНОГО ОКРУГА</w:t>
      </w:r>
    </w:p>
    <w:p w:rsidR="00186842" w:rsidRPr="001240BF" w:rsidRDefault="00186842" w:rsidP="00186842">
      <w:pPr>
        <w:jc w:val="center"/>
        <w:rPr>
          <w:rFonts w:ascii="Times New Roman" w:hAnsi="Times New Roman" w:cs="Times New Roman"/>
          <w:sz w:val="32"/>
          <w:szCs w:val="32"/>
        </w:rPr>
      </w:pPr>
      <w:r w:rsidRPr="001240BF">
        <w:rPr>
          <w:rFonts w:ascii="Times New Roman" w:hAnsi="Times New Roman" w:cs="Times New Roman"/>
          <w:sz w:val="32"/>
          <w:szCs w:val="32"/>
        </w:rPr>
        <w:t>НИЖЕГОРОДСКОЙ ОБЛАСТИ</w:t>
      </w:r>
    </w:p>
    <w:p w:rsidR="00186842" w:rsidRPr="00290FBD" w:rsidRDefault="00186842" w:rsidP="00186842">
      <w:pPr>
        <w:jc w:val="center"/>
        <w:rPr>
          <w:sz w:val="28"/>
          <w:szCs w:val="28"/>
        </w:rPr>
      </w:pPr>
    </w:p>
    <w:p w:rsidR="00186842" w:rsidRDefault="00186842" w:rsidP="00186842">
      <w:pPr>
        <w:pStyle w:val="3"/>
        <w:spacing w:after="0"/>
        <w:jc w:val="center"/>
        <w:rPr>
          <w:rFonts w:ascii="Times New Roman" w:hAnsi="Times New Roman"/>
          <w:b w:val="0"/>
          <w:spacing w:val="60"/>
          <w:sz w:val="32"/>
          <w:szCs w:val="32"/>
        </w:rPr>
      </w:pPr>
      <w:r w:rsidRPr="00290FBD">
        <w:rPr>
          <w:rFonts w:ascii="Times New Roman" w:hAnsi="Times New Roman"/>
          <w:b w:val="0"/>
          <w:spacing w:val="60"/>
          <w:sz w:val="32"/>
          <w:szCs w:val="32"/>
        </w:rPr>
        <w:t>ПОСТАНОВЛЕНИЕ</w:t>
      </w:r>
    </w:p>
    <w:p w:rsidR="00186842" w:rsidRPr="00186842" w:rsidRDefault="00186842" w:rsidP="00186842"/>
    <w:p w:rsidR="00186842" w:rsidRDefault="00CD043F" w:rsidP="00186842">
      <w:pPr>
        <w:spacing w:before="108" w:after="108"/>
        <w:rPr>
          <w:rFonts w:ascii="Times New Roman" w:eastAsia="Times New Roman CYR" w:hAnsi="Times New Roman" w:cs="Times New Roman"/>
          <w:bCs/>
          <w:sz w:val="28"/>
          <w:szCs w:val="28"/>
        </w:rPr>
      </w:pPr>
      <w:r>
        <w:rPr>
          <w:rFonts w:ascii="Times New Roman" w:eastAsia="Times New Roman CYR" w:hAnsi="Times New Roman" w:cs="Times New Roman"/>
          <w:bCs/>
          <w:sz w:val="28"/>
          <w:szCs w:val="28"/>
        </w:rPr>
        <w:t xml:space="preserve">06 февраля </w:t>
      </w:r>
      <w:r w:rsidR="00186842" w:rsidRPr="001240BF">
        <w:rPr>
          <w:rFonts w:ascii="Times New Roman" w:eastAsia="Times New Roman CYR" w:hAnsi="Times New Roman" w:cs="Times New Roman"/>
          <w:bCs/>
          <w:sz w:val="28"/>
          <w:szCs w:val="28"/>
        </w:rPr>
        <w:t>202</w:t>
      </w:r>
      <w:r w:rsidR="00186842">
        <w:rPr>
          <w:rFonts w:ascii="Times New Roman" w:eastAsia="Times New Roman CYR" w:hAnsi="Times New Roman" w:cs="Times New Roman"/>
          <w:bCs/>
          <w:sz w:val="28"/>
          <w:szCs w:val="28"/>
        </w:rPr>
        <w:t>6</w:t>
      </w:r>
      <w:r w:rsidR="00186842" w:rsidRPr="001240BF">
        <w:rPr>
          <w:rFonts w:ascii="Times New Roman" w:eastAsia="Times New Roman CYR" w:hAnsi="Times New Roman" w:cs="Times New Roman"/>
          <w:bCs/>
          <w:sz w:val="28"/>
          <w:szCs w:val="28"/>
        </w:rPr>
        <w:t xml:space="preserve"> года </w:t>
      </w:r>
      <w:r w:rsidR="00186842" w:rsidRPr="001240BF">
        <w:rPr>
          <w:rFonts w:ascii="Times New Roman" w:eastAsia="Times New Roman CYR" w:hAnsi="Times New Roman" w:cs="Times New Roman"/>
          <w:bCs/>
          <w:sz w:val="28"/>
          <w:szCs w:val="28"/>
        </w:rPr>
        <w:tab/>
      </w:r>
      <w:r w:rsidR="00186842" w:rsidRPr="001240BF">
        <w:rPr>
          <w:rFonts w:ascii="Times New Roman" w:eastAsia="Times New Roman CYR" w:hAnsi="Times New Roman" w:cs="Times New Roman"/>
          <w:bCs/>
          <w:sz w:val="28"/>
          <w:szCs w:val="28"/>
        </w:rPr>
        <w:tab/>
      </w:r>
      <w:r w:rsidR="00186842" w:rsidRPr="001240BF">
        <w:rPr>
          <w:rFonts w:ascii="Times New Roman" w:eastAsia="Times New Roman CYR" w:hAnsi="Times New Roman" w:cs="Times New Roman"/>
          <w:bCs/>
          <w:sz w:val="28"/>
          <w:szCs w:val="28"/>
        </w:rPr>
        <w:tab/>
      </w:r>
      <w:r w:rsidR="00186842" w:rsidRPr="001240BF">
        <w:rPr>
          <w:rFonts w:ascii="Times New Roman" w:eastAsia="Times New Roman CYR" w:hAnsi="Times New Roman" w:cs="Times New Roman"/>
          <w:bCs/>
          <w:sz w:val="28"/>
          <w:szCs w:val="28"/>
        </w:rPr>
        <w:tab/>
      </w:r>
      <w:r w:rsidR="00186842" w:rsidRPr="001240BF">
        <w:rPr>
          <w:rFonts w:ascii="Times New Roman" w:eastAsia="Times New Roman CYR" w:hAnsi="Times New Roman" w:cs="Times New Roman"/>
          <w:bCs/>
          <w:sz w:val="28"/>
          <w:szCs w:val="28"/>
        </w:rPr>
        <w:tab/>
      </w:r>
      <w:r w:rsidR="00186842" w:rsidRPr="001240BF">
        <w:rPr>
          <w:rFonts w:ascii="Times New Roman" w:eastAsia="Times New Roman CYR" w:hAnsi="Times New Roman" w:cs="Times New Roman"/>
          <w:bCs/>
          <w:sz w:val="28"/>
          <w:szCs w:val="28"/>
        </w:rPr>
        <w:tab/>
      </w:r>
      <w:r w:rsidR="00186842" w:rsidRPr="001240BF">
        <w:rPr>
          <w:rFonts w:ascii="Times New Roman" w:eastAsia="Times New Roman CYR" w:hAnsi="Times New Roman" w:cs="Times New Roman"/>
          <w:bCs/>
          <w:sz w:val="28"/>
          <w:szCs w:val="28"/>
        </w:rPr>
        <w:tab/>
        <w:t xml:space="preserve"> </w:t>
      </w:r>
      <w:r w:rsidR="00186842">
        <w:rPr>
          <w:rFonts w:ascii="Times New Roman" w:eastAsia="Times New Roman CYR" w:hAnsi="Times New Roman" w:cs="Times New Roman"/>
          <w:bCs/>
          <w:sz w:val="28"/>
          <w:szCs w:val="28"/>
        </w:rPr>
        <w:t xml:space="preserve"> </w:t>
      </w:r>
      <w:r w:rsidR="00186842" w:rsidRPr="001240BF">
        <w:rPr>
          <w:rFonts w:ascii="Times New Roman" w:eastAsia="Times New Roman CYR" w:hAnsi="Times New Roman" w:cs="Times New Roman"/>
          <w:bCs/>
          <w:sz w:val="28"/>
          <w:szCs w:val="28"/>
        </w:rPr>
        <w:t xml:space="preserve">№ </w:t>
      </w:r>
      <w:r>
        <w:rPr>
          <w:rFonts w:ascii="Times New Roman" w:eastAsia="Times New Roman CYR" w:hAnsi="Times New Roman" w:cs="Times New Roman"/>
          <w:bCs/>
          <w:sz w:val="28"/>
          <w:szCs w:val="28"/>
        </w:rPr>
        <w:t>118</w:t>
      </w:r>
    </w:p>
    <w:p w:rsidR="00186842" w:rsidRPr="001240BF" w:rsidRDefault="00186842" w:rsidP="00186842">
      <w:pPr>
        <w:spacing w:before="108" w:after="108"/>
        <w:rPr>
          <w:rFonts w:ascii="Times New Roman" w:eastAsia="Times New Roman CYR" w:hAnsi="Times New Roman" w:cs="Times New Roman"/>
          <w:bCs/>
          <w:sz w:val="28"/>
          <w:szCs w:val="28"/>
        </w:rPr>
      </w:pPr>
    </w:p>
    <w:p w:rsidR="004D1D29" w:rsidRPr="000E48E2" w:rsidRDefault="004D1D29" w:rsidP="000E48E2">
      <w:pPr>
        <w:pStyle w:val="1"/>
        <w:spacing w:before="0" w:after="0"/>
        <w:rPr>
          <w:rFonts w:ascii="Times New Roman" w:eastAsia="SimSun" w:hAnsi="Times New Roman" w:cs="Times New Roman"/>
          <w:color w:val="000000"/>
          <w:kern w:val="1"/>
          <w:sz w:val="28"/>
          <w:szCs w:val="28"/>
          <w:lang w:eastAsia="hi-IN" w:bidi="hi-IN"/>
        </w:rPr>
      </w:pPr>
      <w:r>
        <w:rPr>
          <w:rFonts w:ascii="Times New Roman" w:eastAsia="SimSun" w:hAnsi="Times New Roman" w:cs="Times New Roman"/>
          <w:color w:val="000000"/>
          <w:kern w:val="1"/>
          <w:sz w:val="28"/>
          <w:szCs w:val="28"/>
          <w:lang w:eastAsia="hi-IN" w:bidi="hi-IN"/>
        </w:rPr>
        <w:t xml:space="preserve">Об утверждении Порядка проведения инвентаризации мест захоронений на кладбищах (действующих, закрытых для свободных захоронений и закрытых), расположенных на территории </w:t>
      </w:r>
      <w:r w:rsidR="000E48E2">
        <w:rPr>
          <w:rFonts w:ascii="Times New Roman" w:eastAsia="SimSun" w:hAnsi="Times New Roman" w:cs="Times New Roman"/>
          <w:color w:val="000000"/>
          <w:kern w:val="1"/>
          <w:sz w:val="28"/>
          <w:szCs w:val="28"/>
          <w:lang w:eastAsia="hi-IN" w:bidi="hi-IN"/>
        </w:rPr>
        <w:t>Вознесенс</w:t>
      </w:r>
      <w:r>
        <w:rPr>
          <w:rFonts w:ascii="Times New Roman" w:eastAsia="SimSun" w:hAnsi="Times New Roman" w:cs="Times New Roman"/>
          <w:color w:val="000000"/>
          <w:kern w:val="1"/>
          <w:sz w:val="28"/>
          <w:szCs w:val="28"/>
          <w:lang w:eastAsia="hi-IN" w:bidi="hi-IN"/>
        </w:rPr>
        <w:t>кого</w:t>
      </w:r>
      <w:r w:rsidR="000E48E2">
        <w:rPr>
          <w:rFonts w:ascii="Times New Roman" w:eastAsia="SimSun" w:hAnsi="Times New Roman" w:cs="Times New Roman"/>
          <w:color w:val="000000"/>
          <w:kern w:val="1"/>
          <w:sz w:val="28"/>
          <w:szCs w:val="28"/>
          <w:lang w:eastAsia="hi-IN" w:bidi="hi-IN"/>
        </w:rPr>
        <w:t xml:space="preserve"> муниципального </w:t>
      </w:r>
      <w:r>
        <w:rPr>
          <w:rFonts w:ascii="Times New Roman" w:eastAsia="SimSun" w:hAnsi="Times New Roman" w:cs="Times New Roman"/>
          <w:color w:val="000000"/>
          <w:kern w:val="1"/>
          <w:sz w:val="28"/>
          <w:szCs w:val="28"/>
          <w:lang w:eastAsia="hi-IN" w:bidi="hi-IN"/>
        </w:rPr>
        <w:t xml:space="preserve"> округа</w:t>
      </w:r>
      <w:r w:rsidR="000E48E2">
        <w:rPr>
          <w:rFonts w:ascii="Times New Roman" w:eastAsia="SimSun" w:hAnsi="Times New Roman" w:cs="Times New Roman"/>
          <w:color w:val="000000"/>
          <w:kern w:val="1"/>
          <w:sz w:val="28"/>
          <w:szCs w:val="28"/>
          <w:lang w:eastAsia="hi-IN" w:bidi="hi-IN"/>
        </w:rPr>
        <w:t xml:space="preserve"> </w:t>
      </w:r>
      <w:r>
        <w:rPr>
          <w:rFonts w:ascii="Times New Roman" w:eastAsia="SimSun" w:hAnsi="Times New Roman" w:cs="Times New Roman"/>
          <w:color w:val="000000"/>
          <w:kern w:val="1"/>
          <w:sz w:val="28"/>
          <w:szCs w:val="28"/>
          <w:lang w:eastAsia="hi-IN" w:bidi="hi-IN"/>
        </w:rPr>
        <w:t>Нижегородской области</w:t>
      </w:r>
    </w:p>
    <w:p w:rsidR="004D1D29" w:rsidRDefault="004D1D29">
      <w:pPr>
        <w:rPr>
          <w:rFonts w:ascii="Times New Roman" w:hAnsi="Times New Roman" w:cs="Times New Roman"/>
          <w:color w:val="000000"/>
          <w:sz w:val="28"/>
          <w:szCs w:val="28"/>
          <w:lang w:eastAsia="hi-IN" w:bidi="hi-IN"/>
        </w:rPr>
      </w:pPr>
    </w:p>
    <w:p w:rsidR="00186842" w:rsidRDefault="004D1D29" w:rsidP="00023E60">
      <w:pPr>
        <w:ind w:firstLine="851"/>
        <w:rPr>
          <w:rFonts w:ascii="Times New Roman" w:eastAsia="Arial" w:hAnsi="Times New Roman" w:cs="Times New Roman"/>
          <w:sz w:val="28"/>
          <w:szCs w:val="28"/>
        </w:rPr>
      </w:pPr>
      <w:r>
        <w:rPr>
          <w:rFonts w:ascii="Times New Roman" w:hAnsi="Times New Roman" w:cs="Times New Roman"/>
          <w:color w:val="000000"/>
          <w:sz w:val="28"/>
          <w:szCs w:val="28"/>
        </w:rPr>
        <w:t xml:space="preserve">В соответствии с </w:t>
      </w:r>
      <w:r>
        <w:rPr>
          <w:rStyle w:val="a9"/>
          <w:rFonts w:ascii="Times New Roman" w:eastAsia="Arial" w:hAnsi="Times New Roman" w:cs="Times New Roman"/>
          <w:color w:val="000000"/>
          <w:sz w:val="28"/>
          <w:szCs w:val="28"/>
          <w:u w:val="none"/>
        </w:rPr>
        <w:t xml:space="preserve">пунктом 23 части 1 статьи 16 </w:t>
      </w:r>
      <w:r>
        <w:rPr>
          <w:rFonts w:ascii="Times New Roman" w:hAnsi="Times New Roman" w:cs="Times New Roman"/>
          <w:color w:val="000000"/>
          <w:sz w:val="28"/>
          <w:szCs w:val="28"/>
        </w:rPr>
        <w:t xml:space="preserve">Федерального закона </w:t>
      </w:r>
      <w:r>
        <w:rPr>
          <w:rFonts w:ascii="Times New Roman" w:eastAsia="Arial" w:hAnsi="Times New Roman" w:cs="Times New Roman"/>
          <w:color w:val="000000"/>
          <w:sz w:val="28"/>
          <w:szCs w:val="28"/>
        </w:rPr>
        <w:t>от 06.10.2003 № 131-ФЗ «</w:t>
      </w:r>
      <w:r>
        <w:rPr>
          <w:rFonts w:ascii="Times New Roman" w:eastAsia="Arial"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color w:val="000000"/>
          <w:sz w:val="28"/>
          <w:szCs w:val="28"/>
        </w:rPr>
        <w:t xml:space="preserve">, Федеральным законом </w:t>
      </w:r>
      <w:r>
        <w:rPr>
          <w:rFonts w:ascii="Times New Roman" w:eastAsia="Arial" w:hAnsi="Times New Roman" w:cs="Times New Roman"/>
          <w:color w:val="000000"/>
          <w:sz w:val="28"/>
          <w:szCs w:val="28"/>
        </w:rPr>
        <w:t>от 12.01.1996 № 8-ФЗ «</w:t>
      </w:r>
      <w:r>
        <w:rPr>
          <w:rFonts w:ascii="Times New Roman" w:eastAsia="Arial" w:hAnsi="Times New Roman" w:cs="Times New Roman"/>
          <w:sz w:val="28"/>
          <w:szCs w:val="28"/>
        </w:rPr>
        <w:t xml:space="preserve">О погребении и похоронном деле», Законом </w:t>
      </w:r>
      <w:r>
        <w:rPr>
          <w:rFonts w:ascii="Times New Roman" w:hAnsi="Times New Roman" w:cs="Times New Roman"/>
          <w:color w:val="000000"/>
          <w:sz w:val="28"/>
          <w:szCs w:val="28"/>
        </w:rPr>
        <w:t xml:space="preserve">Нижегородской области </w:t>
      </w:r>
      <w:r>
        <w:rPr>
          <w:rFonts w:ascii="Times New Roman" w:eastAsia="Arial" w:hAnsi="Times New Roman" w:cs="Times New Roman"/>
          <w:color w:val="000000"/>
          <w:sz w:val="28"/>
          <w:szCs w:val="28"/>
        </w:rPr>
        <w:t>от 08.08.2008 № 97-З «</w:t>
      </w:r>
      <w:r>
        <w:rPr>
          <w:rFonts w:ascii="Times New Roman" w:eastAsia="Arial" w:hAnsi="Times New Roman" w:cs="Times New Roman"/>
          <w:sz w:val="28"/>
          <w:szCs w:val="28"/>
        </w:rPr>
        <w:t>О погребении и похоронном деле в Нижегородской области»</w:t>
      </w:r>
    </w:p>
    <w:p w:rsidR="004D1D29" w:rsidRDefault="004D1D29" w:rsidP="00023E60">
      <w:pPr>
        <w:ind w:firstLine="851"/>
        <w:rPr>
          <w:rFonts w:ascii="Times New Roman" w:hAnsi="Times New Roman" w:cs="Times New Roman"/>
          <w:color w:val="000000"/>
          <w:sz w:val="28"/>
          <w:szCs w:val="28"/>
        </w:rPr>
      </w:pPr>
      <w:r>
        <w:rPr>
          <w:rFonts w:ascii="Times New Roman" w:hAnsi="Times New Roman" w:cs="Times New Roman"/>
          <w:color w:val="000000"/>
          <w:sz w:val="28"/>
          <w:szCs w:val="28"/>
        </w:rPr>
        <w:t xml:space="preserve">1. Утвердить </w:t>
      </w:r>
      <w:r>
        <w:rPr>
          <w:rFonts w:ascii="Times New Roman" w:eastAsia="SimSun" w:hAnsi="Times New Roman" w:cs="Times New Roman"/>
          <w:color w:val="000000"/>
          <w:kern w:val="1"/>
          <w:sz w:val="28"/>
          <w:szCs w:val="28"/>
          <w:lang w:eastAsia="hi-IN" w:bidi="hi-IN"/>
        </w:rPr>
        <w:t xml:space="preserve">Порядок проведения инвентаризации мест захоронений на кладбищах (действующих, закрытых для свободных захоронений и закрытых), расположенных на территории </w:t>
      </w:r>
      <w:r w:rsidR="000E48E2">
        <w:rPr>
          <w:rFonts w:ascii="Times New Roman" w:eastAsia="SimSun" w:hAnsi="Times New Roman" w:cs="Times New Roman"/>
          <w:color w:val="000000"/>
          <w:kern w:val="1"/>
          <w:sz w:val="28"/>
          <w:szCs w:val="28"/>
          <w:lang w:eastAsia="hi-IN" w:bidi="hi-IN"/>
        </w:rPr>
        <w:t>Вознесенс</w:t>
      </w:r>
      <w:r>
        <w:rPr>
          <w:rFonts w:ascii="Times New Roman" w:eastAsia="SimSun" w:hAnsi="Times New Roman" w:cs="Times New Roman"/>
          <w:color w:val="000000"/>
          <w:kern w:val="1"/>
          <w:sz w:val="28"/>
          <w:szCs w:val="28"/>
          <w:lang w:eastAsia="hi-IN" w:bidi="hi-IN"/>
        </w:rPr>
        <w:t>кого</w:t>
      </w:r>
      <w:r w:rsidR="000E48E2">
        <w:rPr>
          <w:rFonts w:ascii="Times New Roman" w:eastAsia="SimSun" w:hAnsi="Times New Roman" w:cs="Times New Roman"/>
          <w:color w:val="000000"/>
          <w:kern w:val="1"/>
          <w:sz w:val="28"/>
          <w:szCs w:val="28"/>
          <w:lang w:eastAsia="hi-IN" w:bidi="hi-IN"/>
        </w:rPr>
        <w:t xml:space="preserve"> муниципального</w:t>
      </w:r>
      <w:r>
        <w:rPr>
          <w:rFonts w:ascii="Times New Roman" w:eastAsia="SimSun" w:hAnsi="Times New Roman" w:cs="Times New Roman"/>
          <w:color w:val="000000"/>
          <w:kern w:val="1"/>
          <w:sz w:val="28"/>
          <w:szCs w:val="28"/>
          <w:lang w:eastAsia="hi-IN" w:bidi="hi-IN"/>
        </w:rPr>
        <w:t xml:space="preserve"> округа Нижегородской области</w:t>
      </w:r>
      <w:r>
        <w:rPr>
          <w:rFonts w:ascii="Times New Roman" w:hAnsi="Times New Roman" w:cs="Times New Roman"/>
          <w:color w:val="000000"/>
          <w:sz w:val="28"/>
          <w:szCs w:val="28"/>
        </w:rPr>
        <w:t>.</w:t>
      </w:r>
    </w:p>
    <w:p w:rsidR="00023E60" w:rsidRPr="00023E60" w:rsidRDefault="00023E60" w:rsidP="00023E60">
      <w:pPr>
        <w:ind w:firstLine="851"/>
        <w:rPr>
          <w:sz w:val="28"/>
          <w:szCs w:val="28"/>
          <w:lang w:val="sr-Cyrl-CS"/>
        </w:rPr>
      </w:pPr>
      <w:r>
        <w:rPr>
          <w:rFonts w:ascii="Times New Roman" w:hAnsi="Times New Roman" w:cs="Times New Roman"/>
          <w:color w:val="000000"/>
          <w:sz w:val="28"/>
          <w:szCs w:val="28"/>
        </w:rPr>
        <w:t>2.</w:t>
      </w:r>
      <w:r>
        <w:rPr>
          <w:color w:val="000000"/>
          <w:sz w:val="28"/>
          <w:szCs w:val="28"/>
        </w:rPr>
        <w:t xml:space="preserve">  </w:t>
      </w:r>
      <w:r>
        <w:rPr>
          <w:sz w:val="28"/>
          <w:szCs w:val="28"/>
        </w:rPr>
        <w:t xml:space="preserve">Сектору по общим вопросам администрации округа разместить настоящее постановление на официальном сайте администрации Вознесенского муниципального округа Нижегородской области </w:t>
      </w:r>
      <w:r w:rsidRPr="00CB5930">
        <w:rPr>
          <w:sz w:val="28"/>
          <w:szCs w:val="28"/>
        </w:rPr>
        <w:t>(https://voznesenskoe.nobl.ru</w:t>
      </w:r>
      <w:r>
        <w:rPr>
          <w:sz w:val="28"/>
          <w:szCs w:val="28"/>
        </w:rPr>
        <w:t>).</w:t>
      </w:r>
    </w:p>
    <w:p w:rsidR="004D1D29" w:rsidRDefault="00023E60" w:rsidP="00023E60">
      <w:pPr>
        <w:widowControl/>
        <w:autoSpaceDE/>
        <w:ind w:firstLine="851"/>
        <w:rPr>
          <w:rFonts w:ascii="Times New Roman" w:hAnsi="Times New Roman" w:cs="Times New Roman"/>
          <w:color w:val="000000"/>
          <w:sz w:val="28"/>
          <w:szCs w:val="28"/>
        </w:rPr>
      </w:pPr>
      <w:r>
        <w:rPr>
          <w:rFonts w:ascii="Times New Roman" w:hAnsi="Times New Roman" w:cs="Times New Roman"/>
          <w:color w:val="000000"/>
          <w:sz w:val="28"/>
          <w:szCs w:val="28"/>
        </w:rPr>
        <w:t>3</w:t>
      </w:r>
      <w:r w:rsidR="004D1D29">
        <w:rPr>
          <w:rFonts w:ascii="Times New Roman" w:hAnsi="Times New Roman" w:cs="Times New Roman"/>
          <w:color w:val="000000"/>
          <w:sz w:val="28"/>
          <w:szCs w:val="28"/>
        </w:rPr>
        <w:t xml:space="preserve">. Контроль за выполнением настоящего постановления возложить на </w:t>
      </w:r>
      <w:r w:rsidR="000E48E2">
        <w:rPr>
          <w:rFonts w:ascii="Times New Roman" w:hAnsi="Times New Roman" w:cs="Times New Roman"/>
          <w:color w:val="000000"/>
          <w:sz w:val="28"/>
          <w:szCs w:val="28"/>
        </w:rPr>
        <w:t xml:space="preserve">начальника территориального управления </w:t>
      </w:r>
      <w:r>
        <w:rPr>
          <w:rFonts w:ascii="Times New Roman" w:hAnsi="Times New Roman" w:cs="Times New Roman"/>
          <w:color w:val="000000"/>
          <w:sz w:val="28"/>
          <w:szCs w:val="28"/>
        </w:rPr>
        <w:t>администрации</w:t>
      </w:r>
      <w:r w:rsidR="004D1D29">
        <w:rPr>
          <w:rFonts w:ascii="Times New Roman" w:hAnsi="Times New Roman" w:cs="Times New Roman"/>
          <w:color w:val="000000"/>
          <w:sz w:val="28"/>
          <w:szCs w:val="28"/>
        </w:rPr>
        <w:t xml:space="preserve"> </w:t>
      </w:r>
      <w:r w:rsidR="000E48E2">
        <w:rPr>
          <w:rFonts w:ascii="Times New Roman" w:hAnsi="Times New Roman" w:cs="Times New Roman"/>
          <w:color w:val="000000"/>
          <w:sz w:val="28"/>
          <w:szCs w:val="28"/>
        </w:rPr>
        <w:t>Пучкова М.И.</w:t>
      </w:r>
    </w:p>
    <w:p w:rsidR="00023E60" w:rsidRDefault="00023E60" w:rsidP="00023E60">
      <w:pPr>
        <w:ind w:firstLine="851"/>
        <w:rPr>
          <w:color w:val="000000"/>
          <w:sz w:val="28"/>
          <w:szCs w:val="28"/>
        </w:rPr>
      </w:pPr>
      <w:r>
        <w:rPr>
          <w:color w:val="000000"/>
          <w:sz w:val="28"/>
          <w:szCs w:val="28"/>
        </w:rPr>
        <w:t>4. Постановление вступает в силу со дня его официального опубликования.</w:t>
      </w:r>
    </w:p>
    <w:p w:rsidR="00023E60" w:rsidRDefault="00023E60" w:rsidP="00023E60">
      <w:pPr>
        <w:rPr>
          <w:color w:val="000000"/>
          <w:sz w:val="28"/>
          <w:szCs w:val="28"/>
        </w:rPr>
      </w:pPr>
    </w:p>
    <w:p w:rsidR="00023E60" w:rsidRDefault="00023E60" w:rsidP="00023E60">
      <w:pPr>
        <w:rPr>
          <w:color w:val="000000"/>
          <w:sz w:val="28"/>
          <w:szCs w:val="28"/>
        </w:rPr>
      </w:pPr>
    </w:p>
    <w:p w:rsidR="00023E60" w:rsidRDefault="00023E60" w:rsidP="00023E60">
      <w:pPr>
        <w:rPr>
          <w:color w:val="000000"/>
          <w:sz w:val="28"/>
          <w:szCs w:val="28"/>
        </w:rPr>
      </w:pPr>
    </w:p>
    <w:p w:rsidR="00023E60" w:rsidRDefault="00023E60" w:rsidP="00023E60">
      <w:pPr>
        <w:rPr>
          <w:color w:val="000000"/>
          <w:sz w:val="28"/>
          <w:szCs w:val="28"/>
        </w:rPr>
      </w:pPr>
    </w:p>
    <w:p w:rsidR="00023E60" w:rsidRDefault="00023E60" w:rsidP="00023E60">
      <w:pPr>
        <w:tabs>
          <w:tab w:val="left" w:pos="7110"/>
        </w:tabs>
        <w:ind w:firstLine="0"/>
        <w:rPr>
          <w:color w:val="000000"/>
          <w:sz w:val="28"/>
          <w:szCs w:val="28"/>
        </w:rPr>
      </w:pPr>
      <w:r>
        <w:rPr>
          <w:color w:val="000000"/>
          <w:sz w:val="28"/>
          <w:szCs w:val="28"/>
        </w:rPr>
        <w:t>Глава местного</w:t>
      </w:r>
    </w:p>
    <w:p w:rsidR="00023E60" w:rsidRDefault="00023E60" w:rsidP="00023E60">
      <w:pPr>
        <w:tabs>
          <w:tab w:val="left" w:pos="7110"/>
        </w:tabs>
        <w:ind w:firstLine="0"/>
        <w:rPr>
          <w:color w:val="000000"/>
          <w:sz w:val="28"/>
          <w:szCs w:val="28"/>
        </w:rPr>
      </w:pPr>
      <w:r>
        <w:rPr>
          <w:color w:val="000000"/>
          <w:sz w:val="28"/>
          <w:szCs w:val="28"/>
        </w:rPr>
        <w:t>самоуправления округа</w:t>
      </w:r>
      <w:r>
        <w:rPr>
          <w:color w:val="000000"/>
          <w:sz w:val="28"/>
          <w:szCs w:val="28"/>
        </w:rPr>
        <w:tab/>
        <w:t>И.А. Мартынов</w:t>
      </w:r>
    </w:p>
    <w:p w:rsidR="00023E60" w:rsidRDefault="00023E60" w:rsidP="00023E60">
      <w:pPr>
        <w:widowControl/>
        <w:autoSpaceDE/>
        <w:ind w:firstLine="851"/>
        <w:rPr>
          <w:rFonts w:ascii="Times New Roman" w:hAnsi="Times New Roman" w:cs="Times New Roman"/>
          <w:color w:val="000000"/>
          <w:sz w:val="28"/>
          <w:szCs w:val="28"/>
        </w:rPr>
      </w:pPr>
    </w:p>
    <w:p w:rsidR="00023E60" w:rsidRPr="00023E60" w:rsidRDefault="004D1D29" w:rsidP="00023E60">
      <w:pPr>
        <w:pStyle w:val="22"/>
        <w:widowControl/>
        <w:autoSpaceDE/>
        <w:spacing w:line="100" w:lineRule="atLeast"/>
        <w:ind w:left="15" w:firstLine="0"/>
        <w:jc w:val="left"/>
        <w:rPr>
          <w:rFonts w:ascii="Times New Roman" w:hAnsi="Times New Roman" w:cs="Times New Roman"/>
          <w:sz w:val="18"/>
          <w:szCs w:val="18"/>
        </w:rPr>
      </w:pPr>
      <w:r>
        <w:rPr>
          <w:rFonts w:ascii="Times New Roman" w:hAnsi="Times New Roman" w:cs="Times New Roman"/>
          <w:sz w:val="18"/>
          <w:szCs w:val="18"/>
        </w:rPr>
        <w:t xml:space="preserve">                                            </w:t>
      </w:r>
      <w:r w:rsidR="00023E60">
        <w:rPr>
          <w:rFonts w:ascii="Times New Roman" w:hAnsi="Times New Roman" w:cs="Times New Roman"/>
          <w:sz w:val="18"/>
          <w:szCs w:val="18"/>
        </w:rPr>
        <w:t xml:space="preserve">                </w:t>
      </w:r>
    </w:p>
    <w:p w:rsidR="00E17E22" w:rsidRDefault="00E17E22" w:rsidP="00023E60">
      <w:pPr>
        <w:jc w:val="right"/>
        <w:rPr>
          <w:rFonts w:ascii="Times New Roman" w:hAnsi="Times New Roman" w:cs="Times New Roman"/>
        </w:rPr>
      </w:pPr>
    </w:p>
    <w:p w:rsidR="00023E60" w:rsidRPr="00C31C14" w:rsidRDefault="005D60D7" w:rsidP="00023E60">
      <w:pPr>
        <w:jc w:val="right"/>
        <w:rPr>
          <w:rFonts w:ascii="Times New Roman" w:hAnsi="Times New Roman" w:cs="Times New Roman"/>
        </w:rPr>
      </w:pPr>
      <w:r>
        <w:rPr>
          <w:rFonts w:ascii="Times New Roman" w:hAnsi="Times New Roman" w:cs="Times New Roman"/>
        </w:rPr>
        <w:lastRenderedPageBreak/>
        <w:t>УТВЕРЖДЕН</w:t>
      </w:r>
      <w:r w:rsidR="00023E60">
        <w:rPr>
          <w:rFonts w:ascii="Times New Roman" w:hAnsi="Times New Roman" w:cs="Times New Roman"/>
        </w:rPr>
        <w:t xml:space="preserve"> </w:t>
      </w:r>
    </w:p>
    <w:p w:rsidR="00023E60" w:rsidRPr="00C31C14" w:rsidRDefault="00023E60" w:rsidP="00023E60">
      <w:pPr>
        <w:jc w:val="right"/>
        <w:rPr>
          <w:rFonts w:ascii="Times New Roman" w:hAnsi="Times New Roman" w:cs="Times New Roman"/>
        </w:rPr>
      </w:pPr>
      <w:r w:rsidRPr="00C31C14">
        <w:rPr>
          <w:rFonts w:ascii="Times New Roman" w:hAnsi="Times New Roman" w:cs="Times New Roman"/>
        </w:rPr>
        <w:t>постановлени</w:t>
      </w:r>
      <w:r w:rsidR="005D60D7">
        <w:rPr>
          <w:rFonts w:ascii="Times New Roman" w:hAnsi="Times New Roman" w:cs="Times New Roman"/>
        </w:rPr>
        <w:t>ем</w:t>
      </w:r>
      <w:r w:rsidRPr="00C31C14">
        <w:rPr>
          <w:rFonts w:ascii="Times New Roman" w:hAnsi="Times New Roman" w:cs="Times New Roman"/>
        </w:rPr>
        <w:t xml:space="preserve"> администрации </w:t>
      </w:r>
    </w:p>
    <w:p w:rsidR="00023E60" w:rsidRPr="00C31C14" w:rsidRDefault="00023E60" w:rsidP="00023E60">
      <w:pPr>
        <w:jc w:val="right"/>
        <w:rPr>
          <w:rFonts w:ascii="Times New Roman" w:hAnsi="Times New Roman" w:cs="Times New Roman"/>
        </w:rPr>
      </w:pPr>
      <w:r w:rsidRPr="00C31C14">
        <w:rPr>
          <w:rFonts w:ascii="Times New Roman" w:hAnsi="Times New Roman" w:cs="Times New Roman"/>
        </w:rPr>
        <w:t>Вознесенского муниципального округа</w:t>
      </w:r>
    </w:p>
    <w:p w:rsidR="00023E60" w:rsidRPr="00C31C14" w:rsidRDefault="00023E60" w:rsidP="00023E60">
      <w:pPr>
        <w:jc w:val="right"/>
        <w:rPr>
          <w:rFonts w:ascii="Times New Roman" w:hAnsi="Times New Roman" w:cs="Times New Roman"/>
        </w:rPr>
      </w:pPr>
      <w:r w:rsidRPr="00C31C14">
        <w:rPr>
          <w:rFonts w:ascii="Times New Roman" w:hAnsi="Times New Roman" w:cs="Times New Roman"/>
        </w:rPr>
        <w:t xml:space="preserve"> Нижегородской области</w:t>
      </w:r>
    </w:p>
    <w:p w:rsidR="00023E60" w:rsidRPr="00C31C14" w:rsidRDefault="00023E60" w:rsidP="00023E60">
      <w:pPr>
        <w:jc w:val="right"/>
        <w:rPr>
          <w:rFonts w:ascii="Times New Roman" w:hAnsi="Times New Roman" w:cs="Times New Roman"/>
        </w:rPr>
      </w:pPr>
      <w:r w:rsidRPr="00C31C14">
        <w:rPr>
          <w:rFonts w:ascii="Times New Roman" w:hAnsi="Times New Roman" w:cs="Times New Roman"/>
        </w:rPr>
        <w:t xml:space="preserve"> от </w:t>
      </w:r>
      <w:r w:rsidR="00CD043F">
        <w:rPr>
          <w:rFonts w:ascii="Times New Roman" w:hAnsi="Times New Roman" w:cs="Times New Roman"/>
        </w:rPr>
        <w:t>06.02.</w:t>
      </w:r>
      <w:r>
        <w:rPr>
          <w:rFonts w:ascii="Times New Roman" w:hAnsi="Times New Roman" w:cs="Times New Roman"/>
        </w:rPr>
        <w:t xml:space="preserve">2026 </w:t>
      </w:r>
      <w:r w:rsidRPr="00C31C14">
        <w:rPr>
          <w:rFonts w:ascii="Times New Roman" w:hAnsi="Times New Roman" w:cs="Times New Roman"/>
        </w:rPr>
        <w:t xml:space="preserve">г. № </w:t>
      </w:r>
      <w:r w:rsidR="00CD043F">
        <w:rPr>
          <w:rFonts w:ascii="Times New Roman" w:hAnsi="Times New Roman" w:cs="Times New Roman"/>
        </w:rPr>
        <w:t>118</w:t>
      </w:r>
    </w:p>
    <w:p w:rsidR="004D1D29" w:rsidRDefault="004D1D29">
      <w:pPr>
        <w:pStyle w:val="af"/>
        <w:ind w:left="5040"/>
        <w:jc w:val="right"/>
      </w:pPr>
    </w:p>
    <w:p w:rsidR="004D1D29" w:rsidRDefault="004D1D29">
      <w:pPr>
        <w:ind w:firstLine="0"/>
        <w:rPr>
          <w:rFonts w:ascii="Times New Roman" w:hAnsi="Times New Roman" w:cs="Times New Roman"/>
          <w:sz w:val="28"/>
          <w:szCs w:val="28"/>
        </w:rPr>
      </w:pPr>
    </w:p>
    <w:p w:rsidR="004D1D29" w:rsidRPr="00023E60" w:rsidRDefault="004D1D29" w:rsidP="00D31392">
      <w:pPr>
        <w:ind w:firstLine="0"/>
        <w:jc w:val="center"/>
        <w:rPr>
          <w:rFonts w:ascii="Times New Roman" w:eastAsia="SimSun" w:hAnsi="Times New Roman" w:cs="Times New Roman"/>
          <w:b/>
          <w:color w:val="000000"/>
          <w:kern w:val="1"/>
          <w:sz w:val="28"/>
          <w:szCs w:val="28"/>
          <w:lang w:eastAsia="hi-IN" w:bidi="hi-IN"/>
        </w:rPr>
      </w:pPr>
      <w:r w:rsidRPr="00023E60">
        <w:rPr>
          <w:rFonts w:ascii="Times New Roman" w:eastAsia="SimSun" w:hAnsi="Times New Roman" w:cs="Times New Roman"/>
          <w:b/>
          <w:color w:val="000000"/>
          <w:kern w:val="1"/>
          <w:sz w:val="28"/>
          <w:szCs w:val="28"/>
          <w:lang w:eastAsia="hi-IN" w:bidi="hi-IN"/>
        </w:rPr>
        <w:t xml:space="preserve">Порядок </w:t>
      </w:r>
    </w:p>
    <w:p w:rsidR="004D1D29" w:rsidRPr="00023E60" w:rsidRDefault="004D1D29" w:rsidP="00D31392">
      <w:pPr>
        <w:ind w:firstLine="0"/>
        <w:jc w:val="center"/>
        <w:rPr>
          <w:rFonts w:ascii="Times New Roman" w:eastAsia="SimSun" w:hAnsi="Times New Roman" w:cs="Times New Roman"/>
          <w:b/>
          <w:color w:val="000000"/>
          <w:kern w:val="1"/>
          <w:sz w:val="28"/>
          <w:szCs w:val="28"/>
          <w:lang w:eastAsia="hi-IN" w:bidi="hi-IN"/>
        </w:rPr>
      </w:pPr>
      <w:r w:rsidRPr="00023E60">
        <w:rPr>
          <w:rFonts w:ascii="Times New Roman" w:eastAsia="SimSun" w:hAnsi="Times New Roman" w:cs="Times New Roman"/>
          <w:b/>
          <w:color w:val="000000"/>
          <w:kern w:val="1"/>
          <w:sz w:val="28"/>
          <w:szCs w:val="28"/>
          <w:lang w:eastAsia="hi-IN" w:bidi="hi-IN"/>
        </w:rPr>
        <w:t>проведения инвентаризации мест захоронений на кладбищах</w:t>
      </w:r>
    </w:p>
    <w:p w:rsidR="004D1D29" w:rsidRPr="00023E60" w:rsidRDefault="004D1D29" w:rsidP="00D31392">
      <w:pPr>
        <w:ind w:firstLine="0"/>
        <w:jc w:val="center"/>
        <w:rPr>
          <w:rFonts w:ascii="Times New Roman" w:eastAsia="SimSun" w:hAnsi="Times New Roman" w:cs="Times New Roman"/>
          <w:b/>
          <w:color w:val="000000"/>
          <w:kern w:val="1"/>
          <w:sz w:val="28"/>
          <w:szCs w:val="28"/>
          <w:lang w:eastAsia="hi-IN" w:bidi="hi-IN"/>
        </w:rPr>
      </w:pPr>
      <w:r w:rsidRPr="00023E60">
        <w:rPr>
          <w:rFonts w:ascii="Times New Roman" w:eastAsia="SimSun" w:hAnsi="Times New Roman" w:cs="Times New Roman"/>
          <w:b/>
          <w:color w:val="000000"/>
          <w:kern w:val="1"/>
          <w:sz w:val="28"/>
          <w:szCs w:val="28"/>
          <w:lang w:eastAsia="hi-IN" w:bidi="hi-IN"/>
        </w:rPr>
        <w:t xml:space="preserve">(действующих, закрытых для свободных захоронений и закрытых), расположенных на территории </w:t>
      </w:r>
      <w:r w:rsidR="000E48E2" w:rsidRPr="00023E60">
        <w:rPr>
          <w:rFonts w:ascii="Times New Roman" w:eastAsia="SimSun" w:hAnsi="Times New Roman" w:cs="Times New Roman"/>
          <w:b/>
          <w:color w:val="000000"/>
          <w:kern w:val="1"/>
          <w:sz w:val="28"/>
          <w:szCs w:val="28"/>
          <w:lang w:eastAsia="hi-IN" w:bidi="hi-IN"/>
        </w:rPr>
        <w:t>Вознесенского муниципального</w:t>
      </w:r>
      <w:r w:rsidRPr="00023E60">
        <w:rPr>
          <w:rFonts w:ascii="Times New Roman" w:eastAsia="SimSun" w:hAnsi="Times New Roman" w:cs="Times New Roman"/>
          <w:b/>
          <w:color w:val="000000"/>
          <w:kern w:val="1"/>
          <w:sz w:val="28"/>
          <w:szCs w:val="28"/>
          <w:lang w:eastAsia="hi-IN" w:bidi="hi-IN"/>
        </w:rPr>
        <w:t xml:space="preserve"> округа </w:t>
      </w:r>
    </w:p>
    <w:p w:rsidR="004D1D29" w:rsidRPr="00023E60" w:rsidRDefault="004D1D29" w:rsidP="00D31392">
      <w:pPr>
        <w:ind w:firstLine="0"/>
        <w:jc w:val="center"/>
        <w:rPr>
          <w:rFonts w:ascii="Times New Roman" w:hAnsi="Times New Roman" w:cs="Times New Roman"/>
          <w:b/>
          <w:sz w:val="28"/>
          <w:szCs w:val="28"/>
        </w:rPr>
      </w:pPr>
      <w:r w:rsidRPr="00023E60">
        <w:rPr>
          <w:rFonts w:ascii="Times New Roman" w:eastAsia="SimSun" w:hAnsi="Times New Roman" w:cs="Times New Roman"/>
          <w:b/>
          <w:color w:val="000000"/>
          <w:kern w:val="1"/>
          <w:sz w:val="28"/>
          <w:szCs w:val="28"/>
          <w:lang w:eastAsia="hi-IN" w:bidi="hi-IN"/>
        </w:rPr>
        <w:t>Нижегородской области (далее - Порядок)</w:t>
      </w:r>
    </w:p>
    <w:p w:rsidR="004D1D29" w:rsidRPr="00023E60" w:rsidRDefault="004D1D29" w:rsidP="00D31392">
      <w:pPr>
        <w:pStyle w:val="14"/>
        <w:jc w:val="center"/>
        <w:rPr>
          <w:rFonts w:ascii="Times New Roman" w:hAnsi="Times New Roman" w:cs="Times New Roman"/>
          <w:b/>
          <w:sz w:val="28"/>
          <w:szCs w:val="28"/>
        </w:rPr>
      </w:pPr>
    </w:p>
    <w:p w:rsidR="004D1D29" w:rsidRPr="00023E60" w:rsidRDefault="004D1D29" w:rsidP="00D31392">
      <w:pPr>
        <w:ind w:firstLine="525"/>
        <w:jc w:val="center"/>
        <w:rPr>
          <w:rFonts w:ascii="Times New Roman" w:hAnsi="Times New Roman" w:cs="Times New Roman"/>
          <w:sz w:val="28"/>
          <w:szCs w:val="28"/>
        </w:rPr>
      </w:pPr>
      <w:r w:rsidRPr="00023E60">
        <w:rPr>
          <w:rFonts w:ascii="Times New Roman" w:hAnsi="Times New Roman" w:cs="Times New Roman"/>
          <w:color w:val="000000"/>
          <w:sz w:val="28"/>
          <w:szCs w:val="28"/>
        </w:rPr>
        <w:t>1. Общие положения</w:t>
      </w:r>
    </w:p>
    <w:p w:rsidR="004D1D29" w:rsidRPr="00023E60" w:rsidRDefault="004D1D29" w:rsidP="00D31392">
      <w:pPr>
        <w:ind w:firstLine="525"/>
        <w:rPr>
          <w:rFonts w:ascii="Times New Roman" w:hAnsi="Times New Roman" w:cs="Times New Roman"/>
          <w:sz w:val="28"/>
          <w:szCs w:val="28"/>
        </w:rPr>
      </w:pP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1.1. Настоящий </w:t>
      </w:r>
      <w:r w:rsidRPr="00023E60">
        <w:rPr>
          <w:rFonts w:ascii="Times New Roman" w:eastAsia="SimSun" w:hAnsi="Times New Roman" w:cs="Times New Roman"/>
          <w:color w:val="000000"/>
          <w:kern w:val="1"/>
          <w:sz w:val="28"/>
          <w:szCs w:val="28"/>
          <w:lang w:eastAsia="hi-IN" w:bidi="hi-IN"/>
        </w:rPr>
        <w:t xml:space="preserve">Порядок проведения инвентаризации мест захоронений на кладбищах (действующих, закрытых для свободных захоронений и закрытых), расположенных на территории </w:t>
      </w:r>
      <w:r w:rsidR="000E48E2" w:rsidRPr="00023E60">
        <w:rPr>
          <w:rFonts w:ascii="Times New Roman" w:eastAsia="SimSun" w:hAnsi="Times New Roman" w:cs="Times New Roman"/>
          <w:color w:val="000000"/>
          <w:kern w:val="1"/>
          <w:sz w:val="28"/>
          <w:szCs w:val="28"/>
          <w:lang w:eastAsia="hi-IN" w:bidi="hi-IN"/>
        </w:rPr>
        <w:t>Вознесенского муниципального</w:t>
      </w:r>
      <w:r w:rsidRPr="00023E60">
        <w:rPr>
          <w:rFonts w:ascii="Times New Roman" w:eastAsia="SimSun" w:hAnsi="Times New Roman" w:cs="Times New Roman"/>
          <w:color w:val="000000"/>
          <w:kern w:val="1"/>
          <w:sz w:val="28"/>
          <w:szCs w:val="28"/>
          <w:lang w:eastAsia="hi-IN" w:bidi="hi-IN"/>
        </w:rPr>
        <w:t xml:space="preserve"> округа Нижегородской области</w:t>
      </w:r>
      <w:r w:rsidRPr="00023E60">
        <w:rPr>
          <w:rFonts w:ascii="Times New Roman" w:hAnsi="Times New Roman" w:cs="Times New Roman"/>
          <w:color w:val="000000"/>
          <w:sz w:val="28"/>
          <w:szCs w:val="28"/>
        </w:rPr>
        <w:t xml:space="preserve"> (далее - Порядок) разработан в соответствии с  Федеральными законами </w:t>
      </w:r>
      <w:r w:rsidRPr="00023E60">
        <w:rPr>
          <w:rFonts w:ascii="Times New Roman" w:eastAsia="Arial" w:hAnsi="Times New Roman" w:cs="Times New Roman"/>
          <w:color w:val="000000"/>
          <w:sz w:val="28"/>
          <w:szCs w:val="28"/>
        </w:rPr>
        <w:t>от 06.10.2003 № 131-ФЗ «Об общих принципах организации местного самоуправления в Российской Федерации»</w:t>
      </w:r>
      <w:r w:rsidRPr="00023E60">
        <w:rPr>
          <w:rFonts w:ascii="Times New Roman" w:hAnsi="Times New Roman" w:cs="Times New Roman"/>
          <w:color w:val="000000"/>
          <w:sz w:val="28"/>
          <w:szCs w:val="28"/>
        </w:rPr>
        <w:t xml:space="preserve">, </w:t>
      </w:r>
      <w:r w:rsidR="00023E60">
        <w:rPr>
          <w:rFonts w:ascii="Times New Roman" w:hAnsi="Times New Roman" w:cs="Times New Roman"/>
          <w:color w:val="000000"/>
          <w:sz w:val="28"/>
          <w:szCs w:val="28"/>
        </w:rPr>
        <w:t xml:space="preserve">Федеральным законом </w:t>
      </w:r>
      <w:r w:rsidRPr="00023E60">
        <w:rPr>
          <w:rFonts w:ascii="Times New Roman" w:eastAsia="Arial" w:hAnsi="Times New Roman" w:cs="Times New Roman"/>
          <w:color w:val="000000"/>
          <w:sz w:val="28"/>
          <w:szCs w:val="28"/>
        </w:rPr>
        <w:t xml:space="preserve">от 12.01.1996 № 8-ФЗ «О погребении и похоронном деле», Законом </w:t>
      </w:r>
      <w:r w:rsidRPr="00023E60">
        <w:rPr>
          <w:rFonts w:ascii="Times New Roman" w:hAnsi="Times New Roman" w:cs="Times New Roman"/>
          <w:color w:val="000000"/>
          <w:sz w:val="28"/>
          <w:szCs w:val="28"/>
        </w:rPr>
        <w:t xml:space="preserve">Нижегородской области </w:t>
      </w:r>
      <w:r w:rsidRPr="00023E60">
        <w:rPr>
          <w:rFonts w:ascii="Times New Roman" w:eastAsia="Arial" w:hAnsi="Times New Roman" w:cs="Times New Roman"/>
          <w:color w:val="000000"/>
          <w:sz w:val="28"/>
          <w:szCs w:val="28"/>
        </w:rPr>
        <w:t xml:space="preserve">от 08.08.2008 № 97-З «О погребении и похоронном деле в Нижегородской области», </w:t>
      </w:r>
      <w:r w:rsidRPr="00023E60">
        <w:rPr>
          <w:rFonts w:ascii="Times New Roman" w:eastAsia="Arial" w:hAnsi="Times New Roman" w:cs="Times New Roman"/>
          <w:sz w:val="28"/>
          <w:szCs w:val="28"/>
        </w:rPr>
        <w:t>Постановлением Правительства Нижегородской области от 14.10.2020 № 846 «Об утверждении Типового порядка проведения инвентаризации мест захоронений на кладбищах, расположенных на территории Нижегородской области».</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1.2. Порядок регулирует деятельность уполномоченного органа при проведении инвентаризации мест захоронений на кладбищах </w:t>
      </w:r>
      <w:r w:rsidRPr="00023E60">
        <w:rPr>
          <w:rFonts w:ascii="Times New Roman" w:eastAsia="SimSun" w:hAnsi="Times New Roman" w:cs="Times New Roman"/>
          <w:color w:val="000000"/>
          <w:kern w:val="1"/>
          <w:sz w:val="28"/>
          <w:szCs w:val="28"/>
          <w:lang w:eastAsia="hi-IN" w:bidi="hi-IN"/>
        </w:rPr>
        <w:t>(действующих, закрытых для свободных захоронений и закрытых)</w:t>
      </w:r>
      <w:r w:rsidRPr="00023E60">
        <w:rPr>
          <w:rFonts w:ascii="Times New Roman" w:hAnsi="Times New Roman" w:cs="Times New Roman"/>
          <w:color w:val="000000"/>
          <w:sz w:val="28"/>
          <w:szCs w:val="28"/>
        </w:rPr>
        <w:t xml:space="preserve"> </w:t>
      </w:r>
      <w:r w:rsidR="000E48E2" w:rsidRPr="00023E60">
        <w:rPr>
          <w:rFonts w:ascii="Times New Roman" w:eastAsia="SimSun" w:hAnsi="Times New Roman" w:cs="Times New Roman"/>
          <w:color w:val="000000"/>
          <w:kern w:val="1"/>
          <w:sz w:val="28"/>
          <w:szCs w:val="28"/>
          <w:lang w:eastAsia="hi-IN" w:bidi="hi-IN"/>
        </w:rPr>
        <w:t>Вознесенского муниципального округа Нижегородской области</w:t>
      </w:r>
      <w:r w:rsidR="000E48E2" w:rsidRPr="00023E60">
        <w:rPr>
          <w:rFonts w:ascii="Times New Roman" w:hAnsi="Times New Roman" w:cs="Times New Roman"/>
          <w:color w:val="000000"/>
          <w:sz w:val="28"/>
          <w:szCs w:val="28"/>
        </w:rPr>
        <w:t xml:space="preserve"> </w:t>
      </w:r>
      <w:r w:rsidRPr="00023E60">
        <w:rPr>
          <w:rFonts w:ascii="Times New Roman" w:hAnsi="Times New Roman" w:cs="Times New Roman"/>
          <w:color w:val="000000"/>
          <w:sz w:val="28"/>
          <w:szCs w:val="28"/>
        </w:rPr>
        <w:t>(далее - кладбищах) и порядок оформления результатов проведенной инвентаризации.</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1.3. Уполномоченным органом при проведении инвентаризации мест захоронений на кладбищах является администрация </w:t>
      </w:r>
      <w:r w:rsidR="000E48E2" w:rsidRPr="00023E60">
        <w:rPr>
          <w:rFonts w:ascii="Times New Roman" w:eastAsia="SimSun" w:hAnsi="Times New Roman" w:cs="Times New Roman"/>
          <w:color w:val="000000"/>
          <w:kern w:val="1"/>
          <w:sz w:val="28"/>
          <w:szCs w:val="28"/>
          <w:lang w:eastAsia="hi-IN" w:bidi="hi-IN"/>
        </w:rPr>
        <w:t>Вознесенского муниципального округа Нижегородской области</w:t>
      </w:r>
      <w:r w:rsidR="000E48E2" w:rsidRPr="00023E60">
        <w:rPr>
          <w:rFonts w:ascii="Times New Roman" w:hAnsi="Times New Roman" w:cs="Times New Roman"/>
          <w:color w:val="000000"/>
          <w:sz w:val="28"/>
          <w:szCs w:val="28"/>
        </w:rPr>
        <w:t xml:space="preserve"> </w:t>
      </w:r>
      <w:r w:rsidRPr="00023E60">
        <w:rPr>
          <w:rFonts w:ascii="Times New Roman" w:hAnsi="Times New Roman" w:cs="Times New Roman"/>
          <w:color w:val="000000"/>
          <w:sz w:val="28"/>
          <w:szCs w:val="28"/>
        </w:rPr>
        <w:t xml:space="preserve">(далее - администрация), в </w:t>
      </w:r>
      <w:r w:rsidRPr="002E129C">
        <w:rPr>
          <w:rFonts w:ascii="Times New Roman" w:hAnsi="Times New Roman" w:cs="Times New Roman"/>
          <w:color w:val="000000"/>
          <w:sz w:val="28"/>
          <w:szCs w:val="28"/>
        </w:rPr>
        <w:t xml:space="preserve">лице </w:t>
      </w:r>
      <w:r w:rsidRPr="002E129C">
        <w:rPr>
          <w:rFonts w:ascii="Times New Roman" w:eastAsia="Arial" w:hAnsi="Times New Roman" w:cs="Times New Roman"/>
          <w:color w:val="000000"/>
          <w:sz w:val="28"/>
          <w:szCs w:val="28"/>
        </w:rPr>
        <w:t>функционального органа</w:t>
      </w:r>
      <w:r w:rsidR="00D8468F" w:rsidRPr="002E129C">
        <w:rPr>
          <w:rFonts w:ascii="Times New Roman" w:eastAsia="Arial" w:hAnsi="Times New Roman" w:cs="Times New Roman"/>
          <w:color w:val="000000"/>
          <w:sz w:val="28"/>
          <w:szCs w:val="28"/>
        </w:rPr>
        <w:t xml:space="preserve"> </w:t>
      </w:r>
      <w:r w:rsidR="00493E77" w:rsidRPr="002E129C">
        <w:rPr>
          <w:rFonts w:ascii="Times New Roman" w:eastAsia="Times New Roman CYR" w:hAnsi="Times New Roman" w:cs="Times New Roman"/>
          <w:color w:val="000000"/>
          <w:sz w:val="28"/>
          <w:szCs w:val="28"/>
        </w:rPr>
        <w:t>- территориальных отдел</w:t>
      </w:r>
      <w:r w:rsidR="00D8468F" w:rsidRPr="002E129C">
        <w:rPr>
          <w:rFonts w:ascii="Times New Roman" w:eastAsia="Times New Roman CYR" w:hAnsi="Times New Roman" w:cs="Times New Roman"/>
          <w:color w:val="000000"/>
          <w:sz w:val="28"/>
          <w:szCs w:val="28"/>
        </w:rPr>
        <w:t>ов</w:t>
      </w:r>
      <w:r w:rsidRPr="002E129C">
        <w:rPr>
          <w:rFonts w:ascii="Times New Roman" w:eastAsia="Times New Roman CYR" w:hAnsi="Times New Roman" w:cs="Times New Roman"/>
          <w:color w:val="000000"/>
          <w:sz w:val="28"/>
          <w:szCs w:val="28"/>
        </w:rPr>
        <w:t xml:space="preserve"> </w:t>
      </w:r>
      <w:r w:rsidR="000E48E2" w:rsidRPr="002E129C">
        <w:rPr>
          <w:rFonts w:ascii="Times New Roman" w:eastAsia="Times New Roman CYR" w:hAnsi="Times New Roman" w:cs="Times New Roman"/>
          <w:color w:val="000000"/>
          <w:sz w:val="28"/>
          <w:szCs w:val="28"/>
        </w:rPr>
        <w:t>территориального управления</w:t>
      </w:r>
      <w:r w:rsidR="00493E77" w:rsidRPr="002E129C">
        <w:rPr>
          <w:rFonts w:ascii="Times New Roman" w:eastAsia="Times New Roman CYR" w:hAnsi="Times New Roman" w:cs="Times New Roman"/>
          <w:color w:val="000000"/>
          <w:sz w:val="28"/>
          <w:szCs w:val="28"/>
        </w:rPr>
        <w:t xml:space="preserve"> администрации округа</w:t>
      </w:r>
      <w:r w:rsidR="000E48E2" w:rsidRPr="00023E60">
        <w:rPr>
          <w:rFonts w:ascii="Times New Roman" w:eastAsia="Times New Roman CYR" w:hAnsi="Times New Roman" w:cs="Times New Roman"/>
          <w:color w:val="000000"/>
          <w:sz w:val="28"/>
          <w:szCs w:val="28"/>
        </w:rPr>
        <w:t xml:space="preserve"> </w:t>
      </w:r>
      <w:r w:rsidRPr="00023E60">
        <w:rPr>
          <w:rFonts w:ascii="Times New Roman" w:eastAsia="Arial" w:hAnsi="Times New Roman" w:cs="Times New Roman"/>
          <w:color w:val="000000"/>
          <w:sz w:val="28"/>
          <w:szCs w:val="28"/>
        </w:rPr>
        <w:t>(далее – уполномоченный орган).</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1.4. Проведение работ по инвентаризации мест захоронений на кладбищах на территории </w:t>
      </w:r>
      <w:r w:rsidR="000E48E2" w:rsidRPr="00023E60">
        <w:rPr>
          <w:rFonts w:ascii="Times New Roman" w:eastAsia="SimSun" w:hAnsi="Times New Roman" w:cs="Times New Roman"/>
          <w:color w:val="000000"/>
          <w:kern w:val="1"/>
          <w:sz w:val="28"/>
          <w:szCs w:val="28"/>
          <w:lang w:eastAsia="hi-IN" w:bidi="hi-IN"/>
        </w:rPr>
        <w:t>Вознесенского муниципального округа Нижегородской области</w:t>
      </w:r>
      <w:r w:rsidR="000E48E2" w:rsidRPr="00023E60">
        <w:rPr>
          <w:rFonts w:ascii="Times New Roman" w:hAnsi="Times New Roman" w:cs="Times New Roman"/>
          <w:color w:val="000000"/>
          <w:sz w:val="28"/>
          <w:szCs w:val="28"/>
        </w:rPr>
        <w:t xml:space="preserve"> </w:t>
      </w:r>
      <w:r w:rsidRPr="00023E60">
        <w:rPr>
          <w:rFonts w:ascii="Times New Roman" w:hAnsi="Times New Roman" w:cs="Times New Roman"/>
          <w:color w:val="000000"/>
          <w:sz w:val="28"/>
          <w:szCs w:val="28"/>
        </w:rPr>
        <w:t>(далее - инвентаризация мест захоронений) может осуществляться:</w:t>
      </w:r>
    </w:p>
    <w:p w:rsidR="000E48E2"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 </w:t>
      </w:r>
      <w:r w:rsidRPr="002E129C">
        <w:rPr>
          <w:rFonts w:ascii="Times New Roman" w:hAnsi="Times New Roman" w:cs="Times New Roman"/>
          <w:color w:val="000000"/>
          <w:sz w:val="28"/>
          <w:szCs w:val="28"/>
        </w:rPr>
        <w:t xml:space="preserve">самостоятельно </w:t>
      </w:r>
      <w:r w:rsidR="00CB634E" w:rsidRPr="002E129C">
        <w:rPr>
          <w:rFonts w:ascii="Times New Roman" w:hAnsi="Times New Roman" w:cs="Times New Roman"/>
          <w:color w:val="000000"/>
          <w:sz w:val="28"/>
          <w:szCs w:val="28"/>
        </w:rPr>
        <w:t>территориальными отделами территориального управления</w:t>
      </w:r>
      <w:r w:rsidRPr="002E129C">
        <w:rPr>
          <w:rFonts w:ascii="Times New Roman" w:hAnsi="Times New Roman" w:cs="Times New Roman"/>
          <w:color w:val="000000"/>
          <w:sz w:val="28"/>
          <w:szCs w:val="28"/>
        </w:rPr>
        <w:t xml:space="preserve"> администрации</w:t>
      </w:r>
      <w:r w:rsidRPr="00023E60">
        <w:rPr>
          <w:rFonts w:ascii="Times New Roman" w:hAnsi="Times New Roman" w:cs="Times New Roman"/>
          <w:color w:val="000000"/>
          <w:sz w:val="28"/>
          <w:szCs w:val="28"/>
        </w:rPr>
        <w:t xml:space="preserve"> </w:t>
      </w:r>
      <w:r w:rsidR="000E48E2" w:rsidRPr="00023E60">
        <w:rPr>
          <w:rFonts w:ascii="Times New Roman" w:eastAsia="SimSun" w:hAnsi="Times New Roman" w:cs="Times New Roman"/>
          <w:color w:val="000000"/>
          <w:kern w:val="1"/>
          <w:sz w:val="28"/>
          <w:szCs w:val="28"/>
          <w:lang w:eastAsia="hi-IN" w:bidi="hi-IN"/>
        </w:rPr>
        <w:t xml:space="preserve">Вознесенского муниципального округа </w:t>
      </w:r>
      <w:r w:rsidR="000E48E2" w:rsidRPr="00023E60">
        <w:rPr>
          <w:rFonts w:ascii="Times New Roman" w:eastAsia="SimSun" w:hAnsi="Times New Roman" w:cs="Times New Roman"/>
          <w:color w:val="000000"/>
          <w:kern w:val="1"/>
          <w:sz w:val="28"/>
          <w:szCs w:val="28"/>
          <w:lang w:eastAsia="hi-IN" w:bidi="hi-IN"/>
        </w:rPr>
        <w:lastRenderedPageBreak/>
        <w:t>Нижегородской области</w:t>
      </w:r>
      <w:r w:rsidR="000E48E2" w:rsidRPr="00023E60">
        <w:rPr>
          <w:rFonts w:ascii="Times New Roman" w:hAnsi="Times New Roman" w:cs="Times New Roman"/>
          <w:color w:val="000000"/>
          <w:sz w:val="28"/>
          <w:szCs w:val="28"/>
        </w:rPr>
        <w:t>;</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специализированной организацией;</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 специализированной службой по вопросам похоронного дела на территории </w:t>
      </w:r>
      <w:r w:rsidR="000E48E2" w:rsidRPr="00023E60">
        <w:rPr>
          <w:rFonts w:ascii="Times New Roman" w:eastAsia="SimSun" w:hAnsi="Times New Roman" w:cs="Times New Roman"/>
          <w:color w:val="000000"/>
          <w:kern w:val="1"/>
          <w:sz w:val="28"/>
          <w:szCs w:val="28"/>
          <w:lang w:eastAsia="hi-IN" w:bidi="hi-IN"/>
        </w:rPr>
        <w:t>Вознесенского муниципального округа Нижегородской области</w:t>
      </w:r>
      <w:r w:rsidRPr="00023E60">
        <w:rPr>
          <w:rFonts w:ascii="Times New Roman" w:hAnsi="Times New Roman" w:cs="Times New Roman"/>
          <w:color w:val="000000"/>
          <w:sz w:val="28"/>
          <w:szCs w:val="28"/>
        </w:rPr>
        <w:t>, созданной муниципальным образованием в форме муниципального предприятия или учреждения;</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 муниципальным предприятием или учреждением, наделенным полномочиями  специализированной службы по вопросам похоронного дела на территории </w:t>
      </w:r>
      <w:r w:rsidR="000E48E2" w:rsidRPr="00023E60">
        <w:rPr>
          <w:rFonts w:ascii="Times New Roman" w:eastAsia="SimSun" w:hAnsi="Times New Roman" w:cs="Times New Roman"/>
          <w:color w:val="000000"/>
          <w:kern w:val="1"/>
          <w:sz w:val="28"/>
          <w:szCs w:val="28"/>
          <w:lang w:eastAsia="hi-IN" w:bidi="hi-IN"/>
        </w:rPr>
        <w:t>Вознесенского муниципального округа Нижегородской области</w:t>
      </w:r>
      <w:r w:rsidRPr="00023E60">
        <w:rPr>
          <w:rFonts w:ascii="Times New Roman" w:hAnsi="Times New Roman" w:cs="Times New Roman"/>
          <w:color w:val="000000"/>
          <w:sz w:val="28"/>
          <w:szCs w:val="28"/>
        </w:rPr>
        <w:t>;</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администрацией с привлечением специализированной организации (в данном случае условия по объему работ, выполняемых специализированной организацией, должны быть определены в рамках муниципального контракта).</w:t>
      </w:r>
    </w:p>
    <w:p w:rsidR="004D1D29" w:rsidRPr="00023E60" w:rsidRDefault="004D1D29" w:rsidP="00D31392">
      <w:pPr>
        <w:ind w:firstLine="851"/>
        <w:rPr>
          <w:rFonts w:ascii="Times New Roman" w:eastAsia="Arial" w:hAnsi="Times New Roman" w:cs="Times New Roman"/>
          <w:sz w:val="28"/>
          <w:szCs w:val="28"/>
        </w:rPr>
      </w:pPr>
      <w:r w:rsidRPr="00023E60">
        <w:rPr>
          <w:rFonts w:ascii="Times New Roman" w:hAnsi="Times New Roman" w:cs="Times New Roman"/>
          <w:color w:val="000000"/>
          <w:sz w:val="28"/>
          <w:szCs w:val="28"/>
        </w:rPr>
        <w:t xml:space="preserve">1.5. Для целей настоящего Порядка под инвентаризацией мест захоронений на кладбищах понимается система обследования </w:t>
      </w:r>
      <w:r w:rsidRPr="00023E60">
        <w:rPr>
          <w:rFonts w:ascii="Times New Roman" w:eastAsia="Arial" w:hAnsi="Times New Roman" w:cs="Times New Roman"/>
          <w:sz w:val="28"/>
          <w:szCs w:val="28"/>
        </w:rPr>
        <w:t>состояния мест захоронений и их учета, формирование и ведение архива (базы данных) о местах захоронений, лицах, захороненных на них, и лицах, ответственных за места захоронения.</w:t>
      </w:r>
    </w:p>
    <w:p w:rsidR="004D1D29" w:rsidRPr="00023E60" w:rsidRDefault="004D1D29" w:rsidP="00D31392">
      <w:pPr>
        <w:ind w:firstLine="851"/>
        <w:rPr>
          <w:rFonts w:ascii="Times New Roman" w:hAnsi="Times New Roman" w:cs="Times New Roman"/>
          <w:sz w:val="28"/>
          <w:szCs w:val="28"/>
        </w:rPr>
      </w:pPr>
      <w:r w:rsidRPr="00023E60">
        <w:rPr>
          <w:rFonts w:ascii="Times New Roman" w:eastAsia="Arial" w:hAnsi="Times New Roman" w:cs="Times New Roman"/>
          <w:sz w:val="28"/>
          <w:szCs w:val="28"/>
        </w:rPr>
        <w:t>1.6. Иные понятия, используемые в настоящем Порядке, применяются в значениях, установленных Федеральным законом от 12 января 1996 г. № 8-ФЗ «О погребении и похоронном деле» и Законом Нижегородской области от 8 августа 2008 г. № 97-З «О погребении и похоронном деле в Нижегородской области».</w:t>
      </w:r>
    </w:p>
    <w:p w:rsidR="004D1D29" w:rsidRPr="00023E60" w:rsidRDefault="004D1D29" w:rsidP="00D31392">
      <w:pPr>
        <w:ind w:firstLine="851"/>
        <w:rPr>
          <w:rFonts w:ascii="Times New Roman" w:hAnsi="Times New Roman" w:cs="Times New Roman"/>
          <w:sz w:val="28"/>
          <w:szCs w:val="28"/>
        </w:rPr>
      </w:pPr>
    </w:p>
    <w:p w:rsidR="004D1D29" w:rsidRPr="00023E60" w:rsidRDefault="004D1D29" w:rsidP="00D31392">
      <w:pPr>
        <w:ind w:firstLine="851"/>
        <w:jc w:val="center"/>
        <w:rPr>
          <w:rFonts w:ascii="Times New Roman" w:hAnsi="Times New Roman" w:cs="Times New Roman"/>
          <w:sz w:val="28"/>
          <w:szCs w:val="28"/>
        </w:rPr>
      </w:pPr>
      <w:r w:rsidRPr="00023E60">
        <w:rPr>
          <w:rFonts w:ascii="Times New Roman" w:hAnsi="Times New Roman" w:cs="Times New Roman"/>
          <w:b/>
          <w:bCs/>
          <w:sz w:val="28"/>
          <w:szCs w:val="28"/>
        </w:rPr>
        <w:t>2. Общие правила проведения инвентаризации мест захоронений</w:t>
      </w:r>
    </w:p>
    <w:p w:rsidR="004D1D29" w:rsidRPr="00023E60" w:rsidRDefault="004D1D29" w:rsidP="00D31392">
      <w:pPr>
        <w:ind w:firstLine="851"/>
        <w:rPr>
          <w:rFonts w:ascii="Times New Roman" w:hAnsi="Times New Roman" w:cs="Times New Roman"/>
          <w:sz w:val="28"/>
          <w:szCs w:val="28"/>
        </w:rPr>
      </w:pP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2.1. </w:t>
      </w:r>
      <w:r w:rsidRPr="00023E60">
        <w:rPr>
          <w:rFonts w:ascii="Times New Roman" w:eastAsia="Arial" w:hAnsi="Times New Roman" w:cs="Times New Roman"/>
          <w:sz w:val="28"/>
          <w:szCs w:val="28"/>
        </w:rPr>
        <w:t>Основными задачами инвентаризации мест захоронений на кладбищах являются:</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учет всех захоронений, могил;</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планирование территории кладбищ;</w:t>
      </w:r>
    </w:p>
    <w:p w:rsidR="004D1D29" w:rsidRPr="00023E60" w:rsidRDefault="00D8468F" w:rsidP="00D31392">
      <w:pPr>
        <w:ind w:firstLine="851"/>
        <w:rPr>
          <w:rFonts w:ascii="Times New Roman" w:hAnsi="Times New Roman" w:cs="Times New Roman"/>
          <w:color w:val="000000"/>
          <w:sz w:val="28"/>
          <w:szCs w:val="28"/>
        </w:rPr>
      </w:pPr>
      <w:r>
        <w:rPr>
          <w:rFonts w:ascii="Times New Roman" w:hAnsi="Times New Roman" w:cs="Times New Roman"/>
          <w:color w:val="000000"/>
          <w:sz w:val="28"/>
          <w:szCs w:val="28"/>
        </w:rPr>
        <w:t>-</w:t>
      </w:r>
      <w:r w:rsidR="004D1D29" w:rsidRPr="00023E60">
        <w:rPr>
          <w:rFonts w:ascii="Times New Roman" w:hAnsi="Times New Roman" w:cs="Times New Roman"/>
          <w:color w:val="000000"/>
          <w:sz w:val="28"/>
          <w:szCs w:val="28"/>
        </w:rPr>
        <w:t>выявление бесхозяйных, а также брошенных, неухоженных захоронений на кладбищах;</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сбор информации об установленных на территории кладбищ надгробных сооружениях и оградах на местах захоронений;</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восстановление сведений утерянных, утраченных книг регистрации захоронений (сведений о погребенном, месте погребения);</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формирование электронной базы мест захоронений;</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 </w:t>
      </w:r>
      <w:r w:rsidRPr="00023E60">
        <w:rPr>
          <w:rFonts w:ascii="Times New Roman" w:eastAsia="Arial" w:hAnsi="Times New Roman" w:cs="Times New Roman"/>
          <w:sz w:val="28"/>
          <w:szCs w:val="28"/>
        </w:rPr>
        <w:t>повышение доступности информации о местах захоронений.</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2.2. Решение о проведении инвентаризации мест захоронений и сроках ее проведения, принимается правовым актом администрации.</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2.3. Инвентаризация мест захоронений проводится не реже одного раза в десять лет, либо по мере необходимости.</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2.4. Перечень кладбищ, на территории которых планируется </w:t>
      </w:r>
      <w:r w:rsidRPr="00023E60">
        <w:rPr>
          <w:rFonts w:ascii="Times New Roman" w:hAnsi="Times New Roman" w:cs="Times New Roman"/>
          <w:color w:val="000000"/>
          <w:sz w:val="28"/>
          <w:szCs w:val="28"/>
        </w:rPr>
        <w:lastRenderedPageBreak/>
        <w:t>провести инвентаризацию мест захоронений, определяется правовым актом администрации.</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2.5. </w:t>
      </w:r>
      <w:r w:rsidRPr="002E129C">
        <w:rPr>
          <w:rFonts w:ascii="Times New Roman" w:hAnsi="Times New Roman" w:cs="Times New Roman"/>
          <w:color w:val="000000"/>
          <w:sz w:val="28"/>
          <w:szCs w:val="28"/>
        </w:rPr>
        <w:t>Все работы по инвентаризации мест захоронений проходят при непосредственном участии и контроле комиссии, состав которой утверждается правовым актом администрации (инвентаризационная комиссия).</w:t>
      </w:r>
    </w:p>
    <w:p w:rsidR="00493E77" w:rsidRPr="00023E60" w:rsidRDefault="004D1D29" w:rsidP="00D31392">
      <w:pPr>
        <w:ind w:firstLine="851"/>
        <w:rPr>
          <w:rFonts w:ascii="Times New Roman" w:eastAsia="SimSun" w:hAnsi="Times New Roman" w:cs="Times New Roman"/>
          <w:color w:val="000000"/>
          <w:kern w:val="1"/>
          <w:sz w:val="28"/>
          <w:szCs w:val="28"/>
          <w:lang w:eastAsia="hi-IN" w:bidi="hi-IN"/>
        </w:rPr>
      </w:pPr>
      <w:r w:rsidRPr="00023E60">
        <w:rPr>
          <w:rFonts w:ascii="Times New Roman" w:hAnsi="Times New Roman" w:cs="Times New Roman"/>
          <w:color w:val="000000"/>
          <w:sz w:val="28"/>
          <w:szCs w:val="28"/>
        </w:rPr>
        <w:t xml:space="preserve">2.6. Денежные средства, необходимые для проведения инвентаризации мест захоронений выделяются из средств бюджета </w:t>
      </w:r>
      <w:r w:rsidR="00493E77" w:rsidRPr="00023E60">
        <w:rPr>
          <w:rFonts w:ascii="Times New Roman" w:eastAsia="SimSun" w:hAnsi="Times New Roman" w:cs="Times New Roman"/>
          <w:color w:val="000000"/>
          <w:kern w:val="1"/>
          <w:sz w:val="28"/>
          <w:szCs w:val="28"/>
          <w:lang w:eastAsia="hi-IN" w:bidi="hi-IN"/>
        </w:rPr>
        <w:t>Вознесенского муниципального округа Нижегородской области.</w:t>
      </w:r>
    </w:p>
    <w:p w:rsidR="004D1D29" w:rsidRPr="00023E60" w:rsidRDefault="00493E77"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 </w:t>
      </w:r>
      <w:r w:rsidR="004D1D29" w:rsidRPr="00023E60">
        <w:rPr>
          <w:rFonts w:ascii="Times New Roman" w:hAnsi="Times New Roman" w:cs="Times New Roman"/>
          <w:color w:val="000000"/>
          <w:sz w:val="28"/>
          <w:szCs w:val="28"/>
        </w:rPr>
        <w:t>2.7. При привлечении специализированной организации стоимость проведения инвентаризации мест захоронений (отдельного вида работ, услуг) определяется по заключенному со специализированной организацией муниципальному контракту в соответствии с требованиями действующего законодательства.</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2.8. Информация о результатах инвентаризации мест захоронений, произведенных на кладбищах, является общедоступной и размещается в информационно-телекоммуникационной сети «Интернет» на официальном сайте органов местного самоуправления </w:t>
      </w:r>
      <w:r w:rsidR="00493E77" w:rsidRPr="00023E60">
        <w:rPr>
          <w:rFonts w:ascii="Times New Roman" w:eastAsia="SimSun" w:hAnsi="Times New Roman" w:cs="Times New Roman"/>
          <w:color w:val="000000"/>
          <w:kern w:val="1"/>
          <w:sz w:val="28"/>
          <w:szCs w:val="28"/>
          <w:lang w:eastAsia="hi-IN" w:bidi="hi-IN"/>
        </w:rPr>
        <w:t>Вознесенского муниципального округа Нижегородской области</w:t>
      </w:r>
      <w:r w:rsidRPr="00023E60">
        <w:rPr>
          <w:rFonts w:ascii="Times New Roman" w:hAnsi="Times New Roman" w:cs="Times New Roman"/>
          <w:color w:val="000000"/>
          <w:sz w:val="28"/>
          <w:szCs w:val="28"/>
        </w:rPr>
        <w:t>.</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2.9. Объектами инвентаризации являются все места захоронений, произведенные на кладбищах, находящихся в ведении органов местного самоуправления </w:t>
      </w:r>
      <w:r w:rsidR="00D8468F">
        <w:rPr>
          <w:rFonts w:ascii="Times New Roman" w:hAnsi="Times New Roman" w:cs="Times New Roman"/>
          <w:color w:val="000000"/>
          <w:sz w:val="28"/>
          <w:szCs w:val="28"/>
        </w:rPr>
        <w:t>Вознесенского муниципального округа</w:t>
      </w:r>
      <w:r w:rsidRPr="00023E60">
        <w:rPr>
          <w:rFonts w:ascii="Times New Roman" w:hAnsi="Times New Roman" w:cs="Times New Roman"/>
          <w:color w:val="000000"/>
          <w:sz w:val="28"/>
          <w:szCs w:val="28"/>
        </w:rPr>
        <w:t>.</w:t>
      </w:r>
    </w:p>
    <w:p w:rsidR="004D1D29" w:rsidRPr="00023E60" w:rsidRDefault="004D1D29" w:rsidP="00D31392">
      <w:pPr>
        <w:ind w:firstLine="851"/>
        <w:rPr>
          <w:rFonts w:ascii="Times New Roman" w:hAnsi="Times New Roman" w:cs="Times New Roman"/>
          <w:color w:val="000000"/>
          <w:sz w:val="28"/>
          <w:szCs w:val="28"/>
        </w:rPr>
      </w:pPr>
    </w:p>
    <w:p w:rsidR="004D1D29" w:rsidRPr="00023E60" w:rsidRDefault="004D1D29" w:rsidP="00D31392">
      <w:pPr>
        <w:ind w:firstLine="851"/>
        <w:jc w:val="center"/>
        <w:rPr>
          <w:rFonts w:ascii="Times New Roman" w:hAnsi="Times New Roman" w:cs="Times New Roman"/>
          <w:b/>
          <w:bCs/>
          <w:sz w:val="28"/>
          <w:szCs w:val="28"/>
        </w:rPr>
      </w:pPr>
      <w:r w:rsidRPr="00023E60">
        <w:rPr>
          <w:rFonts w:ascii="Times New Roman" w:hAnsi="Times New Roman" w:cs="Times New Roman"/>
          <w:b/>
          <w:bCs/>
          <w:sz w:val="28"/>
          <w:szCs w:val="28"/>
        </w:rPr>
        <w:t>3. Порядок принятия решения о проведении инвентаризации</w:t>
      </w:r>
    </w:p>
    <w:p w:rsidR="004D1D29" w:rsidRPr="00023E60" w:rsidRDefault="004D1D29" w:rsidP="00D31392">
      <w:pPr>
        <w:ind w:firstLine="851"/>
        <w:jc w:val="center"/>
        <w:rPr>
          <w:rFonts w:ascii="Times New Roman" w:hAnsi="Times New Roman" w:cs="Times New Roman"/>
          <w:sz w:val="28"/>
          <w:szCs w:val="28"/>
        </w:rPr>
      </w:pPr>
      <w:r w:rsidRPr="00023E60">
        <w:rPr>
          <w:rFonts w:ascii="Times New Roman" w:hAnsi="Times New Roman" w:cs="Times New Roman"/>
          <w:b/>
          <w:bCs/>
          <w:sz w:val="28"/>
          <w:szCs w:val="28"/>
        </w:rPr>
        <w:t>мест захоронений</w:t>
      </w:r>
    </w:p>
    <w:p w:rsidR="004D1D29" w:rsidRPr="00023E60" w:rsidRDefault="004D1D29" w:rsidP="00D31392">
      <w:pPr>
        <w:ind w:firstLine="851"/>
        <w:rPr>
          <w:rFonts w:ascii="Times New Roman" w:hAnsi="Times New Roman" w:cs="Times New Roman"/>
          <w:sz w:val="28"/>
          <w:szCs w:val="28"/>
        </w:rPr>
      </w:pP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3.1. Решение о проведении инвентаризации мест захоронений принимается в соответствии с пунктом 2.3 раздела 2 настоящего Порядка с момента последней инвентаризации мест захоронений, а также в случае, когда проведение инвентаризации мест захоронений необходимо для первоначальной планировки территории кладбища или принятия решения об изменении планировки, связанного с изменением границ кладбища.</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3.2. Проведение инвентаризации мест захоронений на вновь образуемых кладбищах  проводится по истечении трех лет с момента образования кладбища, либо по мере необходимости.</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3.3. Решение о проведении инвентаризации мест захоронений должно содержать:</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цель проведения инвентаризации мест захоронений;</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наименование и место расположения кладбища;</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площадь кладбища;</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дата начала и окончания работ (услуг) по инвентаризации мест захоронений;</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состав комиссии по инвентаризации мест захоронений;</w:t>
      </w:r>
    </w:p>
    <w:p w:rsidR="004D1D29" w:rsidRPr="00023E60" w:rsidRDefault="00D8468F" w:rsidP="00D31392">
      <w:pPr>
        <w:ind w:firstLine="851"/>
        <w:rPr>
          <w:rFonts w:ascii="Times New Roman" w:hAnsi="Times New Roman" w:cs="Times New Roman"/>
          <w:b/>
          <w:bCs/>
          <w:color w:val="000000"/>
          <w:sz w:val="28"/>
          <w:szCs w:val="28"/>
        </w:rPr>
      </w:pPr>
      <w:r>
        <w:rPr>
          <w:rFonts w:ascii="Times New Roman" w:hAnsi="Times New Roman" w:cs="Times New Roman"/>
          <w:color w:val="000000"/>
          <w:sz w:val="28"/>
          <w:szCs w:val="28"/>
        </w:rPr>
        <w:t>-</w:t>
      </w:r>
      <w:r w:rsidR="004D1D29" w:rsidRPr="00023E60">
        <w:rPr>
          <w:rFonts w:ascii="Times New Roman" w:hAnsi="Times New Roman" w:cs="Times New Roman"/>
          <w:color w:val="000000"/>
          <w:sz w:val="28"/>
          <w:szCs w:val="28"/>
        </w:rPr>
        <w:t>наименование организации, которая будет проводить инвентаризацию мест захоронений.</w:t>
      </w:r>
    </w:p>
    <w:p w:rsidR="004D1D29" w:rsidRPr="00023E60" w:rsidRDefault="004D1D29" w:rsidP="00D31392">
      <w:pPr>
        <w:ind w:firstLine="851"/>
        <w:jc w:val="center"/>
        <w:rPr>
          <w:rFonts w:ascii="Times New Roman" w:hAnsi="Times New Roman" w:cs="Times New Roman"/>
          <w:b/>
          <w:bCs/>
          <w:color w:val="000000"/>
          <w:sz w:val="28"/>
          <w:szCs w:val="28"/>
        </w:rPr>
      </w:pPr>
    </w:p>
    <w:p w:rsidR="004D1D29" w:rsidRPr="00023E60" w:rsidRDefault="004D1D29" w:rsidP="00D31392">
      <w:pPr>
        <w:ind w:firstLine="851"/>
        <w:jc w:val="center"/>
        <w:rPr>
          <w:rFonts w:ascii="Times New Roman" w:hAnsi="Times New Roman" w:cs="Times New Roman"/>
          <w:b/>
          <w:bCs/>
          <w:color w:val="000000"/>
          <w:sz w:val="28"/>
          <w:szCs w:val="28"/>
        </w:rPr>
      </w:pPr>
      <w:r w:rsidRPr="00023E60">
        <w:rPr>
          <w:rFonts w:ascii="Times New Roman" w:hAnsi="Times New Roman" w:cs="Times New Roman"/>
          <w:b/>
          <w:bCs/>
          <w:color w:val="000000"/>
          <w:sz w:val="28"/>
          <w:szCs w:val="28"/>
        </w:rPr>
        <w:t>4. Выбор варианта проведения инвентаризации мест захоронений.</w:t>
      </w:r>
    </w:p>
    <w:p w:rsidR="004D1D29" w:rsidRPr="00023E60" w:rsidRDefault="004D1D29" w:rsidP="00D31392">
      <w:pPr>
        <w:ind w:firstLine="851"/>
        <w:jc w:val="center"/>
        <w:rPr>
          <w:rFonts w:ascii="Times New Roman" w:hAnsi="Times New Roman" w:cs="Times New Roman"/>
          <w:color w:val="000000"/>
          <w:sz w:val="28"/>
          <w:szCs w:val="28"/>
        </w:rPr>
      </w:pPr>
      <w:r w:rsidRPr="00023E60">
        <w:rPr>
          <w:rFonts w:ascii="Times New Roman" w:hAnsi="Times New Roman" w:cs="Times New Roman"/>
          <w:b/>
          <w:bCs/>
          <w:color w:val="000000"/>
          <w:sz w:val="28"/>
          <w:szCs w:val="28"/>
        </w:rPr>
        <w:t>Основной перечень работ по инвентаризации мест захоронений</w:t>
      </w:r>
    </w:p>
    <w:p w:rsidR="004D1D29" w:rsidRPr="00023E60" w:rsidRDefault="004D1D29" w:rsidP="00D31392">
      <w:pPr>
        <w:ind w:firstLine="851"/>
        <w:rPr>
          <w:rFonts w:ascii="Times New Roman" w:hAnsi="Times New Roman" w:cs="Times New Roman"/>
          <w:color w:val="000000"/>
          <w:sz w:val="28"/>
          <w:szCs w:val="28"/>
        </w:rPr>
      </w:pP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4.1. Все работы, рассматриваемые в данном разделе, могут выполняться по одному из вариантов проведения работ по инвентаризации мест захоронений, указанных в пункте 1.4 настоящего Порядка.</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4.2. </w:t>
      </w:r>
      <w:r w:rsidRPr="002E129C">
        <w:rPr>
          <w:rFonts w:ascii="Times New Roman" w:hAnsi="Times New Roman" w:cs="Times New Roman"/>
          <w:color w:val="000000"/>
          <w:sz w:val="28"/>
          <w:szCs w:val="28"/>
        </w:rPr>
        <w:t xml:space="preserve">В случае проведения инвентаризации мест захоронений самостоятельно </w:t>
      </w:r>
      <w:r w:rsidR="00CB634E" w:rsidRPr="002E129C">
        <w:rPr>
          <w:rFonts w:ascii="Times New Roman" w:hAnsi="Times New Roman" w:cs="Times New Roman"/>
          <w:color w:val="000000"/>
          <w:sz w:val="28"/>
          <w:szCs w:val="28"/>
        </w:rPr>
        <w:t xml:space="preserve">территориальными отделами территориального управления </w:t>
      </w:r>
      <w:r w:rsidRPr="002E129C">
        <w:rPr>
          <w:rFonts w:ascii="Times New Roman" w:hAnsi="Times New Roman" w:cs="Times New Roman"/>
          <w:color w:val="000000"/>
          <w:sz w:val="28"/>
          <w:szCs w:val="28"/>
        </w:rPr>
        <w:t>администрации (уполномоченного органа), определяется состав рабочей группы специалистов, привлекаемых к данным работам (услугам) или инвентаризационная комиссия.</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При осуществлении инвентаризации мест захоронений специализированной организацией с ней заключается контракт на выполнение работ (услуг) в установленном законодательством порядке. Определяется объем и вид выполняемых работ (услуг).</w:t>
      </w:r>
    </w:p>
    <w:p w:rsidR="00493E77" w:rsidRPr="00023E60" w:rsidRDefault="004D1D29" w:rsidP="00D31392">
      <w:pPr>
        <w:ind w:firstLine="851"/>
        <w:rPr>
          <w:rFonts w:ascii="Times New Roman" w:eastAsia="SimSun" w:hAnsi="Times New Roman" w:cs="Times New Roman"/>
          <w:color w:val="000000"/>
          <w:kern w:val="1"/>
          <w:sz w:val="28"/>
          <w:szCs w:val="28"/>
          <w:lang w:eastAsia="hi-IN" w:bidi="hi-IN"/>
        </w:rPr>
      </w:pPr>
      <w:r w:rsidRPr="00023E60">
        <w:rPr>
          <w:rFonts w:ascii="Times New Roman" w:hAnsi="Times New Roman" w:cs="Times New Roman"/>
          <w:color w:val="000000"/>
          <w:sz w:val="28"/>
          <w:szCs w:val="28"/>
        </w:rPr>
        <w:t xml:space="preserve">При осуществлении инвентаризации специализированной службой по вопросам похоронного дела на территории </w:t>
      </w:r>
      <w:r w:rsidR="00493E77" w:rsidRPr="00023E60">
        <w:rPr>
          <w:rFonts w:ascii="Times New Roman" w:eastAsia="SimSun" w:hAnsi="Times New Roman" w:cs="Times New Roman"/>
          <w:color w:val="000000"/>
          <w:kern w:val="1"/>
          <w:sz w:val="28"/>
          <w:szCs w:val="28"/>
          <w:lang w:eastAsia="hi-IN" w:bidi="hi-IN"/>
        </w:rPr>
        <w:t>Вознесенского муниципального округа Нижегородской области</w:t>
      </w:r>
      <w:r w:rsidRPr="00023E60">
        <w:rPr>
          <w:rFonts w:ascii="Times New Roman" w:hAnsi="Times New Roman" w:cs="Times New Roman"/>
          <w:color w:val="000000"/>
          <w:sz w:val="28"/>
          <w:szCs w:val="28"/>
        </w:rPr>
        <w:t xml:space="preserve">, созданной муниципальным образованием в форме муниципального предприятия или учреждения; муниципальным предприятием или учреждением, наделенным полномочиями специализированной службой по вопросам похоронного дела на территории </w:t>
      </w:r>
      <w:r w:rsidR="00493E77" w:rsidRPr="00023E60">
        <w:rPr>
          <w:rFonts w:ascii="Times New Roman" w:eastAsia="SimSun" w:hAnsi="Times New Roman" w:cs="Times New Roman"/>
          <w:color w:val="000000"/>
          <w:kern w:val="1"/>
          <w:sz w:val="28"/>
          <w:szCs w:val="28"/>
          <w:lang w:eastAsia="hi-IN" w:bidi="hi-IN"/>
        </w:rPr>
        <w:t>Вознесенского муниципального округа Нижегородской области</w:t>
      </w:r>
      <w:r w:rsidRPr="00023E60">
        <w:rPr>
          <w:rFonts w:ascii="Times New Roman" w:hAnsi="Times New Roman" w:cs="Times New Roman"/>
          <w:color w:val="000000"/>
          <w:sz w:val="28"/>
          <w:szCs w:val="28"/>
        </w:rPr>
        <w:t xml:space="preserve">, объем и вид выполняемых работ (услуг) определяется исходя из фактических показателей (размеров) мест захоронений (кладбища), расположенных на территории </w:t>
      </w:r>
      <w:r w:rsidR="00493E77" w:rsidRPr="00023E60">
        <w:rPr>
          <w:rFonts w:ascii="Times New Roman" w:eastAsia="SimSun" w:hAnsi="Times New Roman" w:cs="Times New Roman"/>
          <w:color w:val="000000"/>
          <w:kern w:val="1"/>
          <w:sz w:val="28"/>
          <w:szCs w:val="28"/>
          <w:lang w:eastAsia="hi-IN" w:bidi="hi-IN"/>
        </w:rPr>
        <w:t>Вознесенского муниципального округа Нижегородской области.</w:t>
      </w:r>
    </w:p>
    <w:p w:rsidR="004D1D29" w:rsidRPr="00023E60" w:rsidRDefault="00493E77" w:rsidP="00D31392">
      <w:pPr>
        <w:ind w:firstLine="851"/>
        <w:rPr>
          <w:rFonts w:ascii="Times New Roman" w:eastAsia="Arial" w:hAnsi="Times New Roman" w:cs="Times New Roman"/>
          <w:color w:val="000000"/>
          <w:sz w:val="28"/>
          <w:szCs w:val="28"/>
        </w:rPr>
      </w:pPr>
      <w:r w:rsidRPr="00023E60">
        <w:rPr>
          <w:rFonts w:ascii="Times New Roman" w:hAnsi="Times New Roman" w:cs="Times New Roman"/>
          <w:color w:val="000000"/>
          <w:sz w:val="28"/>
          <w:szCs w:val="28"/>
        </w:rPr>
        <w:t xml:space="preserve"> </w:t>
      </w:r>
      <w:r w:rsidR="004D1D29" w:rsidRPr="00023E60">
        <w:rPr>
          <w:rFonts w:ascii="Times New Roman" w:hAnsi="Times New Roman" w:cs="Times New Roman"/>
          <w:color w:val="000000"/>
          <w:sz w:val="28"/>
          <w:szCs w:val="28"/>
        </w:rPr>
        <w:t>4.3. Работы (услуги) по инвентаризации мест захоронений (</w:t>
      </w:r>
      <w:r w:rsidR="004D1D29" w:rsidRPr="00023E60">
        <w:rPr>
          <w:rFonts w:ascii="Times New Roman" w:eastAsia="Arial" w:hAnsi="Times New Roman" w:cs="Times New Roman"/>
          <w:color w:val="000000"/>
          <w:sz w:val="28"/>
          <w:szCs w:val="28"/>
        </w:rPr>
        <w:t>обследованию кладбищ)</w:t>
      </w:r>
      <w:r w:rsidR="004D1D29" w:rsidRPr="00023E60">
        <w:rPr>
          <w:rFonts w:ascii="Times New Roman" w:hAnsi="Times New Roman" w:cs="Times New Roman"/>
          <w:color w:val="000000"/>
          <w:sz w:val="28"/>
          <w:szCs w:val="28"/>
        </w:rPr>
        <w:t xml:space="preserve"> включают в себя:</w:t>
      </w:r>
    </w:p>
    <w:p w:rsidR="004D1D29" w:rsidRPr="00023E60" w:rsidRDefault="004D1D29" w:rsidP="00D31392">
      <w:pPr>
        <w:ind w:firstLine="851"/>
        <w:rPr>
          <w:rFonts w:ascii="Times New Roman" w:eastAsia="Arial" w:hAnsi="Times New Roman" w:cs="Times New Roman"/>
          <w:color w:val="000000"/>
          <w:sz w:val="28"/>
          <w:szCs w:val="28"/>
        </w:rPr>
      </w:pPr>
      <w:r w:rsidRPr="00023E60">
        <w:rPr>
          <w:rFonts w:ascii="Times New Roman" w:eastAsia="Arial" w:hAnsi="Times New Roman" w:cs="Times New Roman"/>
          <w:color w:val="000000"/>
          <w:sz w:val="28"/>
          <w:szCs w:val="28"/>
        </w:rPr>
        <w:t>- определение данных захороненного (фамилия, имя, отчество (при наличии), дата рождения - дата смерти, возраст умершего);</w:t>
      </w:r>
    </w:p>
    <w:p w:rsidR="004D1D29" w:rsidRPr="00023E60" w:rsidRDefault="004D1D29" w:rsidP="00D31392">
      <w:pPr>
        <w:ind w:firstLine="851"/>
        <w:rPr>
          <w:rFonts w:ascii="Times New Roman" w:eastAsia="Arial" w:hAnsi="Times New Roman" w:cs="Times New Roman"/>
          <w:color w:val="000000"/>
          <w:sz w:val="28"/>
          <w:szCs w:val="28"/>
        </w:rPr>
      </w:pPr>
      <w:r w:rsidRPr="00023E60">
        <w:rPr>
          <w:rFonts w:ascii="Times New Roman" w:eastAsia="Arial" w:hAnsi="Times New Roman" w:cs="Times New Roman"/>
          <w:color w:val="000000"/>
          <w:sz w:val="28"/>
          <w:szCs w:val="28"/>
        </w:rPr>
        <w:t>- определение наличия и состояния надмогильного сооружения (надгробия);</w:t>
      </w:r>
    </w:p>
    <w:p w:rsidR="004D1D29" w:rsidRPr="00023E60" w:rsidRDefault="004D1D29" w:rsidP="00D31392">
      <w:pPr>
        <w:ind w:firstLine="851"/>
        <w:rPr>
          <w:rFonts w:ascii="Times New Roman" w:eastAsia="Arial" w:hAnsi="Times New Roman" w:cs="Times New Roman"/>
          <w:color w:val="000000"/>
          <w:sz w:val="28"/>
          <w:szCs w:val="28"/>
        </w:rPr>
      </w:pPr>
      <w:r w:rsidRPr="00023E60">
        <w:rPr>
          <w:rFonts w:ascii="Times New Roman" w:eastAsia="Arial" w:hAnsi="Times New Roman" w:cs="Times New Roman"/>
          <w:color w:val="000000"/>
          <w:sz w:val="28"/>
          <w:szCs w:val="28"/>
        </w:rPr>
        <w:t>- определение размера места захоронения, вида места захоронения (одиночное, родственное, семейное (родовое), воинское, почетное);</w:t>
      </w:r>
    </w:p>
    <w:p w:rsidR="004D1D29" w:rsidRPr="00023E60" w:rsidRDefault="004D1D29" w:rsidP="00D31392">
      <w:pPr>
        <w:ind w:firstLine="851"/>
        <w:rPr>
          <w:rFonts w:ascii="Times New Roman" w:eastAsia="Arial" w:hAnsi="Times New Roman" w:cs="Times New Roman"/>
          <w:color w:val="000000"/>
          <w:sz w:val="28"/>
          <w:szCs w:val="28"/>
        </w:rPr>
      </w:pPr>
      <w:r w:rsidRPr="00023E60">
        <w:rPr>
          <w:rFonts w:ascii="Times New Roman" w:eastAsia="Arial" w:hAnsi="Times New Roman" w:cs="Times New Roman"/>
          <w:color w:val="000000"/>
          <w:sz w:val="28"/>
          <w:szCs w:val="28"/>
        </w:rPr>
        <w:t>- нумерацию места захоронения;</w:t>
      </w:r>
    </w:p>
    <w:p w:rsidR="004D1D29" w:rsidRPr="00023E60" w:rsidRDefault="00480728" w:rsidP="00480728">
      <w:pPr>
        <w:ind w:left="851" w:firstLine="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w:t>
      </w:r>
      <w:r w:rsidR="004D1D29" w:rsidRPr="00023E60">
        <w:rPr>
          <w:rFonts w:ascii="Times New Roman" w:eastAsia="Arial" w:hAnsi="Times New Roman" w:cs="Times New Roman"/>
          <w:color w:val="000000"/>
          <w:sz w:val="28"/>
          <w:szCs w:val="28"/>
        </w:rPr>
        <w:t>определение координат границ места захоронения;</w:t>
      </w:r>
    </w:p>
    <w:p w:rsidR="004D1D29" w:rsidRPr="00023E60" w:rsidRDefault="004D1D29" w:rsidP="00D31392">
      <w:pPr>
        <w:ind w:firstLine="851"/>
        <w:rPr>
          <w:rFonts w:ascii="Times New Roman" w:eastAsia="Arial" w:hAnsi="Times New Roman" w:cs="Times New Roman"/>
          <w:color w:val="000000"/>
          <w:sz w:val="28"/>
          <w:szCs w:val="28"/>
        </w:rPr>
      </w:pPr>
      <w:r w:rsidRPr="00023E60">
        <w:rPr>
          <w:rFonts w:ascii="Times New Roman" w:eastAsia="Arial" w:hAnsi="Times New Roman" w:cs="Times New Roman"/>
          <w:color w:val="000000"/>
          <w:sz w:val="28"/>
          <w:szCs w:val="28"/>
        </w:rPr>
        <w:t>- определение фактических границ кварталов (секторов) кладбища и мест захоронения;</w:t>
      </w:r>
    </w:p>
    <w:p w:rsidR="004D1D29" w:rsidRPr="00023E60" w:rsidRDefault="00480728" w:rsidP="00D31392">
      <w:pPr>
        <w:ind w:firstLine="851"/>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w:t>
      </w:r>
      <w:r w:rsidR="004D1D29" w:rsidRPr="00023E60">
        <w:rPr>
          <w:rFonts w:ascii="Times New Roman" w:eastAsia="Arial" w:hAnsi="Times New Roman" w:cs="Times New Roman"/>
          <w:color w:val="000000"/>
          <w:sz w:val="28"/>
          <w:szCs w:val="28"/>
        </w:rPr>
        <w:t>фотографирование места захоронения и надмогильных сооружений (надгробий), расположенных в границах места захоронения;</w:t>
      </w:r>
    </w:p>
    <w:p w:rsidR="004D1D29" w:rsidRPr="00023E60" w:rsidRDefault="004D1D29" w:rsidP="00D31392">
      <w:pPr>
        <w:ind w:firstLine="851"/>
        <w:rPr>
          <w:rFonts w:ascii="Times New Roman" w:eastAsia="Arial" w:hAnsi="Times New Roman" w:cs="Times New Roman"/>
          <w:color w:val="000000"/>
          <w:sz w:val="28"/>
          <w:szCs w:val="28"/>
        </w:rPr>
      </w:pPr>
      <w:r w:rsidRPr="00023E60">
        <w:rPr>
          <w:rFonts w:ascii="Times New Roman" w:eastAsia="Arial" w:hAnsi="Times New Roman" w:cs="Times New Roman"/>
          <w:color w:val="000000"/>
          <w:sz w:val="28"/>
          <w:szCs w:val="28"/>
        </w:rPr>
        <w:t>- формирование электронной базы данных мест захоронений и технического отчета.</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eastAsia="Arial" w:hAnsi="Times New Roman" w:cs="Times New Roman"/>
          <w:color w:val="000000"/>
          <w:sz w:val="28"/>
          <w:szCs w:val="28"/>
        </w:rPr>
        <w:t xml:space="preserve">4.4. Дополнительно, по согласованию, могут выполняться </w:t>
      </w:r>
      <w:r w:rsidRPr="00023E60">
        <w:rPr>
          <w:rFonts w:ascii="Times New Roman" w:eastAsia="Arial" w:hAnsi="Times New Roman" w:cs="Times New Roman"/>
          <w:color w:val="000000"/>
          <w:sz w:val="28"/>
          <w:szCs w:val="28"/>
        </w:rPr>
        <w:lastRenderedPageBreak/>
        <w:t>следующие работы:</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определение фактических границ кварталов (секторов) кладбищ;</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составление схемы кладбища с указанием номеров и расположения кварталов (секторов) кладбищ;</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фотофиксация основных объектов кладбища (дороги, проезды, здания).</w:t>
      </w:r>
    </w:p>
    <w:p w:rsidR="004D1D29" w:rsidRPr="00023E60" w:rsidRDefault="004D1D29" w:rsidP="00D31392">
      <w:pPr>
        <w:ind w:firstLine="851"/>
        <w:rPr>
          <w:rFonts w:ascii="Times New Roman" w:hAnsi="Times New Roman" w:cs="Times New Roman"/>
          <w:sz w:val="28"/>
          <w:szCs w:val="28"/>
        </w:rPr>
      </w:pPr>
      <w:r w:rsidRPr="00023E60">
        <w:rPr>
          <w:rFonts w:ascii="Times New Roman" w:hAnsi="Times New Roman" w:cs="Times New Roman"/>
          <w:color w:val="000000"/>
          <w:sz w:val="28"/>
          <w:szCs w:val="28"/>
        </w:rPr>
        <w:t>- аэрофотосъемочные работы.</w:t>
      </w:r>
    </w:p>
    <w:p w:rsidR="004D1D29" w:rsidRPr="00023E60" w:rsidRDefault="004D1D29" w:rsidP="00D31392">
      <w:pPr>
        <w:ind w:firstLine="851"/>
        <w:rPr>
          <w:rFonts w:ascii="Times New Roman" w:hAnsi="Times New Roman" w:cs="Times New Roman"/>
          <w:sz w:val="28"/>
          <w:szCs w:val="28"/>
        </w:rPr>
      </w:pPr>
    </w:p>
    <w:p w:rsidR="004D1D29" w:rsidRPr="00023E60" w:rsidRDefault="004D1D29" w:rsidP="00D31392">
      <w:pPr>
        <w:ind w:firstLine="851"/>
        <w:jc w:val="center"/>
        <w:rPr>
          <w:rFonts w:ascii="Times New Roman" w:hAnsi="Times New Roman" w:cs="Times New Roman"/>
          <w:b/>
          <w:bCs/>
          <w:sz w:val="28"/>
          <w:szCs w:val="28"/>
        </w:rPr>
      </w:pPr>
      <w:r w:rsidRPr="00023E60">
        <w:rPr>
          <w:rFonts w:ascii="Times New Roman" w:hAnsi="Times New Roman" w:cs="Times New Roman"/>
          <w:b/>
          <w:bCs/>
          <w:sz w:val="28"/>
          <w:szCs w:val="28"/>
        </w:rPr>
        <w:t>5. Общие правила заполнения инвентаризационной описи</w:t>
      </w:r>
    </w:p>
    <w:p w:rsidR="004D1D29" w:rsidRPr="00023E60" w:rsidRDefault="004D1D29" w:rsidP="00D31392">
      <w:pPr>
        <w:ind w:firstLine="851"/>
        <w:jc w:val="center"/>
        <w:rPr>
          <w:rFonts w:ascii="Times New Roman" w:hAnsi="Times New Roman" w:cs="Times New Roman"/>
          <w:sz w:val="28"/>
          <w:szCs w:val="28"/>
        </w:rPr>
      </w:pPr>
      <w:r w:rsidRPr="00023E60">
        <w:rPr>
          <w:rFonts w:ascii="Times New Roman" w:hAnsi="Times New Roman" w:cs="Times New Roman"/>
          <w:b/>
          <w:bCs/>
          <w:sz w:val="28"/>
          <w:szCs w:val="28"/>
        </w:rPr>
        <w:t>при проведении инвентаризации мест захоронений</w:t>
      </w:r>
    </w:p>
    <w:p w:rsidR="004D1D29" w:rsidRPr="00023E60" w:rsidRDefault="004D1D29" w:rsidP="00D31392">
      <w:pPr>
        <w:ind w:firstLine="851"/>
        <w:rPr>
          <w:rFonts w:ascii="Times New Roman" w:hAnsi="Times New Roman" w:cs="Times New Roman"/>
          <w:sz w:val="28"/>
          <w:szCs w:val="28"/>
        </w:rPr>
      </w:pP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5.1. При проведении инвентаризации мест захоронений осуществляются работы по внесению полученных сведений в базу данных мест захоронений, либо заполняются формы, приведенные в приложениях №№ 1, 2, 3 к настоящему Порядку.</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5.2. До начала проведения инвентаризации мест захоронений на соответствующем кладбище инвентаризационной комиссии (организации) надлежит:</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1) проверить наличие книг регистрации захоронений, содержащих записи о захоронениях на соответствующем кладбище, правильность их заполнения;</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2) собрать сведения о последних зарегистрированных на момент проведения инвентаризации захоронениях на соответствующем кладбище.</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Отсутствие книг регистрации мест захоронений вследствие их утраты либо неведения по каким-либо причинам не может служить основанием для не проведения инвентаризации мест захоронений на соответствующем кладбище.</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5.3. В случае отсутствия книг регистрации мест захоронений (утеряны, сгорели и т.д.) по кладбищу формируют новые книги регистрации мест захоронений, в которые производятся записи о местах захоронений, произведенных на соответствующем кладбище.</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5.4. Сведения о фактическом наличии захоронений на проверяемом кладбище записываются в инвентаризационные описи (приложение № 1 к настоящему Порядку).</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5.5. Инвентаризационная комиссия, специализированная организация (служба), муниципальное предприятие (учреждение)  (далее - организация) обеспечивают полноту и точность внесения в инвентаризационные описи данных о захоронениях, правильность и своевременность оформления материалов инвентаризации.</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5.6. Инвентаризационные описи заполняются как от руки шариковой ручкой, так и с использованием средств компьютерной техники. В инвентаризационных описях не допускается помарок и подчисток. 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 </w:t>
      </w:r>
      <w:r w:rsidRPr="00023E60">
        <w:rPr>
          <w:rFonts w:ascii="Times New Roman" w:eastAsia="Arial" w:hAnsi="Times New Roman" w:cs="Times New Roman"/>
          <w:color w:val="000000"/>
          <w:sz w:val="28"/>
          <w:szCs w:val="28"/>
        </w:rPr>
        <w:t xml:space="preserve">Исправления должны быть оговорены </w:t>
      </w:r>
      <w:r w:rsidRPr="00023E60">
        <w:rPr>
          <w:rFonts w:ascii="Times New Roman" w:eastAsia="Arial" w:hAnsi="Times New Roman" w:cs="Times New Roman"/>
          <w:color w:val="000000"/>
          <w:sz w:val="28"/>
          <w:szCs w:val="28"/>
        </w:rPr>
        <w:lastRenderedPageBreak/>
        <w:t>и подписаны представителем уполномоченного органа, дополнительно указываются номер и дата.</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5.7. В инвентаризационных описях не допускается оставлять незаполненные строки, на последних страницах незаполненные строки прочеркиваются.</w:t>
      </w:r>
    </w:p>
    <w:p w:rsidR="004D1D29" w:rsidRPr="00023E60" w:rsidRDefault="004D1D29" w:rsidP="00D31392">
      <w:pPr>
        <w:ind w:firstLine="851"/>
        <w:rPr>
          <w:rFonts w:ascii="Times New Roman" w:eastAsia="Arial" w:hAnsi="Times New Roman" w:cs="Times New Roman"/>
          <w:color w:val="000000"/>
          <w:sz w:val="28"/>
          <w:szCs w:val="28"/>
        </w:rPr>
      </w:pPr>
      <w:r w:rsidRPr="00023E60">
        <w:rPr>
          <w:rFonts w:ascii="Times New Roman" w:hAnsi="Times New Roman" w:cs="Times New Roman"/>
          <w:color w:val="000000"/>
          <w:sz w:val="28"/>
          <w:szCs w:val="28"/>
        </w:rPr>
        <w:t>5.8. Не допускается вносить в инвентаризационные описи данные о местах  захоронений со слов или только по данным книг регистрации мест захоронений без проверки их фактического наличия и сверки с данными регистрационного знака на захоронении (при его отсутствии с данными на надгробном сооружении (надгробии) или ином ритуальном знаке, если таковые установлены на захоронении).</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eastAsia="Arial" w:hAnsi="Times New Roman" w:cs="Times New Roman"/>
          <w:color w:val="000000"/>
          <w:sz w:val="28"/>
          <w:szCs w:val="28"/>
        </w:rPr>
        <w:t>Если инвентаризационная опись мест захоронений составляется на нескольких страницах, то они должны быть пронумерованы и скреплены таким образом, чтобы исключить возможность замены страниц.</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5.9. Инвентаризационные описи подписывают председатель и члены инвентаризационной комиссии или организации, а также представители уполномоченного органа.</w:t>
      </w:r>
    </w:p>
    <w:p w:rsidR="004D1D29" w:rsidRPr="00023E60" w:rsidRDefault="004D1D29" w:rsidP="00D31392">
      <w:pPr>
        <w:ind w:firstLine="851"/>
        <w:rPr>
          <w:rFonts w:ascii="Times New Roman" w:hAnsi="Times New Roman" w:cs="Times New Roman"/>
          <w:b/>
          <w:bCs/>
          <w:sz w:val="28"/>
          <w:szCs w:val="28"/>
        </w:rPr>
      </w:pPr>
      <w:r w:rsidRPr="00023E60">
        <w:rPr>
          <w:rFonts w:ascii="Times New Roman" w:hAnsi="Times New Roman" w:cs="Times New Roman"/>
          <w:color w:val="000000"/>
          <w:sz w:val="28"/>
          <w:szCs w:val="28"/>
        </w:rPr>
        <w:t>5.10. При выявлении мест захоронений, по которым отсутствуют или указаны неправильные данные в книгах регистрации мест захоронений, инвентаризационная комиссия, организация должна включить в опись данные, установленные в ходе проведения инвентаризации.</w:t>
      </w:r>
    </w:p>
    <w:p w:rsidR="004D1D29" w:rsidRPr="00023E60" w:rsidRDefault="004D1D29" w:rsidP="00D31392">
      <w:pPr>
        <w:ind w:firstLine="851"/>
        <w:jc w:val="center"/>
        <w:rPr>
          <w:rFonts w:ascii="Times New Roman" w:hAnsi="Times New Roman" w:cs="Times New Roman"/>
          <w:b/>
          <w:bCs/>
          <w:sz w:val="28"/>
          <w:szCs w:val="28"/>
        </w:rPr>
      </w:pPr>
    </w:p>
    <w:p w:rsidR="004D1D29" w:rsidRPr="00023E60" w:rsidRDefault="004D1D29" w:rsidP="00D31392">
      <w:pPr>
        <w:ind w:firstLine="851"/>
        <w:jc w:val="center"/>
        <w:rPr>
          <w:rFonts w:ascii="Times New Roman" w:hAnsi="Times New Roman" w:cs="Times New Roman"/>
          <w:b/>
          <w:bCs/>
          <w:sz w:val="28"/>
          <w:szCs w:val="28"/>
        </w:rPr>
      </w:pPr>
      <w:r w:rsidRPr="00023E60">
        <w:rPr>
          <w:rFonts w:ascii="Times New Roman" w:hAnsi="Times New Roman" w:cs="Times New Roman"/>
          <w:b/>
          <w:bCs/>
          <w:sz w:val="28"/>
          <w:szCs w:val="28"/>
        </w:rPr>
        <w:t>6. Порядок сопоставления данных книг регистрации мест захоронений</w:t>
      </w:r>
    </w:p>
    <w:p w:rsidR="004D1D29" w:rsidRPr="00023E60" w:rsidRDefault="004D1D29" w:rsidP="00D31392">
      <w:pPr>
        <w:ind w:firstLine="851"/>
        <w:jc w:val="center"/>
        <w:rPr>
          <w:rFonts w:ascii="Times New Roman" w:hAnsi="Times New Roman" w:cs="Times New Roman"/>
          <w:color w:val="000000"/>
          <w:sz w:val="28"/>
          <w:szCs w:val="28"/>
        </w:rPr>
      </w:pPr>
      <w:r w:rsidRPr="00023E60">
        <w:rPr>
          <w:rFonts w:ascii="Times New Roman" w:hAnsi="Times New Roman" w:cs="Times New Roman"/>
          <w:b/>
          <w:bCs/>
          <w:sz w:val="28"/>
          <w:szCs w:val="28"/>
        </w:rPr>
        <w:t>с фактической информацией на захоронениях</w:t>
      </w:r>
    </w:p>
    <w:p w:rsidR="004D1D29" w:rsidRPr="00023E60" w:rsidRDefault="004D1D29" w:rsidP="00D31392">
      <w:pPr>
        <w:ind w:firstLine="851"/>
        <w:rPr>
          <w:rFonts w:ascii="Times New Roman" w:hAnsi="Times New Roman" w:cs="Times New Roman"/>
          <w:color w:val="000000"/>
          <w:sz w:val="28"/>
          <w:szCs w:val="28"/>
        </w:rPr>
      </w:pP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6.1. </w:t>
      </w:r>
      <w:r w:rsidRPr="00023E60">
        <w:rPr>
          <w:rFonts w:ascii="Times New Roman" w:eastAsia="Arial" w:hAnsi="Times New Roman" w:cs="Times New Roman"/>
          <w:color w:val="000000"/>
          <w:sz w:val="28"/>
          <w:szCs w:val="28"/>
        </w:rPr>
        <w:t xml:space="preserve"> В рамках проводимой инвентаризации мест захоронений проводится обследование кладбищ, которое включает в себя: определение данных захороненного (фамилия, имя, отчество (при наличии), дата рождения - дата смерти, возраст умершего), определение наличия и состояния надмогильного сооружения (надгробия), определение размера места захоронения, вида места захоронения (одиночное, родственное, семейное (родовое), воинское, почетное, захоронение в нише стены скорби), нумерацию места захоронения, определение координат границ места захоронения, фотографирование места захоронения и надмогильных сооружений (надгробий), расположенных в границах места захоронения.</w:t>
      </w:r>
    </w:p>
    <w:p w:rsidR="004D1D29" w:rsidRPr="00023E60" w:rsidRDefault="004D1D29" w:rsidP="00D31392">
      <w:pPr>
        <w:ind w:firstLine="851"/>
        <w:rPr>
          <w:rFonts w:ascii="Times New Roman" w:eastAsia="Arial" w:hAnsi="Times New Roman" w:cs="Times New Roman"/>
          <w:sz w:val="28"/>
          <w:szCs w:val="28"/>
        </w:rPr>
      </w:pPr>
      <w:r w:rsidRPr="00023E60">
        <w:rPr>
          <w:rFonts w:ascii="Times New Roman" w:hAnsi="Times New Roman" w:cs="Times New Roman"/>
          <w:color w:val="000000"/>
          <w:sz w:val="28"/>
          <w:szCs w:val="28"/>
        </w:rPr>
        <w:t xml:space="preserve">6.2. </w:t>
      </w:r>
      <w:r w:rsidRPr="00023E60">
        <w:rPr>
          <w:rFonts w:ascii="Times New Roman" w:eastAsia="Arial" w:hAnsi="Times New Roman" w:cs="Times New Roman"/>
          <w:color w:val="000000"/>
          <w:sz w:val="28"/>
          <w:szCs w:val="28"/>
        </w:rPr>
        <w:t>Инвентаризация мест захоронений производится на кладбище путем сверки данных об умершем, указанных на надмогильном сооружении (надгробии) либо регистрационном знаке (при наличии) места захоронения (фамилии, имени, отчества (при наличии) умершего, даты его рождения и смерти, регистрационном номере) с данными книг регистрации мест захоронений по соответствующему кладбищу.</w:t>
      </w:r>
    </w:p>
    <w:p w:rsidR="004D1D29" w:rsidRPr="00023E60" w:rsidRDefault="004D1D29" w:rsidP="00D31392">
      <w:pPr>
        <w:ind w:firstLine="851"/>
        <w:rPr>
          <w:rFonts w:ascii="Times New Roman" w:eastAsia="Arial" w:hAnsi="Times New Roman" w:cs="Times New Roman"/>
          <w:sz w:val="28"/>
          <w:szCs w:val="28"/>
        </w:rPr>
      </w:pPr>
      <w:r w:rsidRPr="00023E60">
        <w:rPr>
          <w:rFonts w:ascii="Times New Roman" w:eastAsia="Arial" w:hAnsi="Times New Roman" w:cs="Times New Roman"/>
          <w:sz w:val="28"/>
          <w:szCs w:val="28"/>
        </w:rPr>
        <w:t xml:space="preserve">В ходе проведения инвентаризации мест захоронений проверяется достоверность, полнота и точность внесения данных о произведенных </w:t>
      </w:r>
      <w:r w:rsidRPr="00023E60">
        <w:rPr>
          <w:rFonts w:ascii="Times New Roman" w:eastAsia="Arial" w:hAnsi="Times New Roman" w:cs="Times New Roman"/>
          <w:sz w:val="28"/>
          <w:szCs w:val="28"/>
        </w:rPr>
        <w:lastRenderedPageBreak/>
        <w:t>захоронениях в книги регистрации мест захоронений, книги регистрации надмогильных сооружений (надгробий).</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eastAsia="Arial" w:hAnsi="Times New Roman" w:cs="Times New Roman"/>
          <w:sz w:val="28"/>
          <w:szCs w:val="28"/>
        </w:rPr>
        <w:t>Информация об умершем на надмогильном сооружении (надгробии) либо регистрационном знаке (при наличии) места захоронения (приложение № 4 к настоящему Порядку) должна совпадать с данными об умершем, указанными на надмогильном сооружении (надгробии) или ином ритуальном знаке, если таковые установлены на захоронении, а также с данными об умершем, содержащимися в книгах регистрации мест захоронений.</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6.3. При отсутствии на могиле регистрационного знака сопоставление данных книг регистрации мест захоронений производится с данными об умершем (Ф.И.О. умершего, даты его рождения и смерти), содержащимися на могильном сооружении (надгробии) или ином ритуальном знаке, если таковые установлены на захоронении.</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В данном случае в инвентаризационной описи в графе "Номер захоронения, указанный на регистрационном знаке захоронения" ставится прочерк "-".</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6.4. В случае если отсутствует регистрационный знак на захоронении и запись в книгах регистрации мест захоронений о проведенном захоронении, но имеется какая-либо информация об умершем на могиле, позволяющая идентифицировать захоронение, то в инвентаризационной описи в графах "Номер захоронения, указанный в книге регистрации захоронений (захоронений урн с прахом)" и "Номер захоронения, указанный на регистрационном знаке захоронения" ставиться прочерк "-". Иные графы инвентаризационной записи заполняются исходя из наличия имеющейся информации о захоронении.</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6.5. В случае если в книгах регистрации захоронений и на захоронении отсутствует какая-либо информация об умершем, позволяющая идентифицировать захоронение, то подобное захоронение признается неучтенным, о чем делается соответствующая запись в инвентаризационной описи. В графе "Примечание" пишется "неучтенное", в графах "номер захоронения, указанный в книге регистрации захоронений и "номер захоронения, указанный на регистрационном знаке (при наличии) захоронения" ставится прочерк "-", иные графы инвентаризационной описи заполняются исходя из наличия имеющейся информации о захоронении.</w:t>
      </w:r>
    </w:p>
    <w:p w:rsidR="004D1D29" w:rsidRPr="00023E60" w:rsidRDefault="004D1D29" w:rsidP="00D31392">
      <w:pPr>
        <w:ind w:firstLine="851"/>
        <w:rPr>
          <w:rFonts w:ascii="Times New Roman" w:hAnsi="Times New Roman" w:cs="Times New Roman"/>
          <w:color w:val="000000"/>
          <w:sz w:val="28"/>
          <w:szCs w:val="28"/>
        </w:rPr>
      </w:pPr>
    </w:p>
    <w:p w:rsidR="004D1D29" w:rsidRPr="00023E60" w:rsidRDefault="004D1D29" w:rsidP="00D31392">
      <w:pPr>
        <w:ind w:firstLine="851"/>
        <w:jc w:val="center"/>
        <w:rPr>
          <w:rFonts w:ascii="Times New Roman" w:hAnsi="Times New Roman" w:cs="Times New Roman"/>
          <w:color w:val="000000"/>
          <w:sz w:val="28"/>
          <w:szCs w:val="28"/>
        </w:rPr>
      </w:pPr>
      <w:r w:rsidRPr="00023E60">
        <w:rPr>
          <w:rFonts w:ascii="Times New Roman" w:hAnsi="Times New Roman" w:cs="Times New Roman"/>
          <w:b/>
          <w:bCs/>
          <w:sz w:val="28"/>
          <w:szCs w:val="28"/>
        </w:rPr>
        <w:t>7. Оценка состояния могил. Выявление бесхозяйных могил</w:t>
      </w:r>
    </w:p>
    <w:p w:rsidR="004D1D29" w:rsidRPr="00023E60" w:rsidRDefault="004D1D29" w:rsidP="00D31392">
      <w:pPr>
        <w:ind w:firstLine="851"/>
        <w:rPr>
          <w:rFonts w:ascii="Times New Roman" w:hAnsi="Times New Roman" w:cs="Times New Roman"/>
          <w:color w:val="000000"/>
          <w:sz w:val="28"/>
          <w:szCs w:val="28"/>
        </w:rPr>
      </w:pP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7.1. Во время проведения инвентаризации может быть выявлено, что:</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на могиле имеется надмогильное сооружение (надгробие), лицо ответственное за захоронение, неизвестно;</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 на могиле имеется надмогильное сооружение (надгробие), лицо, ответственное за захоронение, известно, но им не выполняются </w:t>
      </w:r>
      <w:r w:rsidRPr="00023E60">
        <w:rPr>
          <w:rFonts w:ascii="Times New Roman" w:hAnsi="Times New Roman" w:cs="Times New Roman"/>
          <w:color w:val="000000"/>
          <w:sz w:val="28"/>
          <w:szCs w:val="28"/>
        </w:rPr>
        <w:lastRenderedPageBreak/>
        <w:t>обязанности по уходу за могилой (надмогильным сооружением);</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на могиле отсутствуют какие-либо надмогильные сооружения (памятники, цоколи, ограды, трафареты с указанием данных по захоронению, кресты и т.д.), либо на надмогильных сооружениях нет сведений о захороненном лице, могила не благоустроена.</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xml:space="preserve">7.2. </w:t>
      </w:r>
      <w:r w:rsidRPr="00023E60">
        <w:rPr>
          <w:rFonts w:ascii="Times New Roman" w:eastAsia="Arial" w:hAnsi="Times New Roman" w:cs="Times New Roman"/>
          <w:color w:val="000000"/>
          <w:sz w:val="28"/>
          <w:szCs w:val="28"/>
        </w:rPr>
        <w:t xml:space="preserve"> В случае, если в книгах регистрации мест захоронений и на месте захоронения отсутствует какая-либо информация об умершем, позволяющая идентифицировать захоронение, то такое захоронение признается неучтенным (бесхозяйным).</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7.3. При выявлении данных случаев инвентаризационной комиссией, организацией осуществляются следующие действия:</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на могильном холме выставляется типовой трафарет на срок до 1 (одного) года (приложение № 5 к настоящему Порядку);</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данная могила и (или) надмогильное сооружение (надгробие) фиксируются в книге учета могил и (или) надмогильных сооружений (надгробий), содержание которых не осуществляется (приложение № 6 к настоящему Порядку);</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принимаются меры по установлению лица, ответственного за захоронение;</w:t>
      </w:r>
    </w:p>
    <w:p w:rsidR="004D1D29" w:rsidRPr="00023E60" w:rsidRDefault="00CB634E" w:rsidP="00D31392">
      <w:pPr>
        <w:ind w:firstLine="851"/>
        <w:rPr>
          <w:rFonts w:ascii="Times New Roman" w:hAnsi="Times New Roman" w:cs="Times New Roman"/>
          <w:color w:val="000000"/>
          <w:sz w:val="28"/>
          <w:szCs w:val="28"/>
        </w:rPr>
      </w:pPr>
      <w:r>
        <w:rPr>
          <w:rFonts w:ascii="Times New Roman" w:hAnsi="Times New Roman" w:cs="Times New Roman"/>
          <w:color w:val="000000"/>
          <w:sz w:val="28"/>
          <w:szCs w:val="28"/>
        </w:rPr>
        <w:t>-</w:t>
      </w:r>
      <w:r w:rsidR="004D1D29" w:rsidRPr="00023E60">
        <w:rPr>
          <w:rFonts w:ascii="Times New Roman" w:hAnsi="Times New Roman" w:cs="Times New Roman"/>
          <w:color w:val="000000"/>
          <w:sz w:val="28"/>
          <w:szCs w:val="28"/>
        </w:rPr>
        <w:t>осуществляется опубликование в информационно-телекоммуникационной сети "Интернет" на официальном сайте органов местного самоуправления информации о бесхозяйных местах захоронений с целью выявления лиц, ответственных за захоронение (в случае, если ответственное лицо неизвестно или отсутствует информация о нем).</w:t>
      </w:r>
    </w:p>
    <w:p w:rsidR="004D1D29" w:rsidRPr="00023E60" w:rsidRDefault="004D1D29" w:rsidP="00D31392">
      <w:pPr>
        <w:ind w:firstLine="851"/>
        <w:rPr>
          <w:rFonts w:ascii="Times New Roman" w:hAnsi="Times New Roman" w:cs="Times New Roman"/>
          <w:sz w:val="28"/>
          <w:szCs w:val="28"/>
        </w:rPr>
      </w:pPr>
      <w:r w:rsidRPr="00023E60">
        <w:rPr>
          <w:rFonts w:ascii="Times New Roman" w:hAnsi="Times New Roman" w:cs="Times New Roman"/>
          <w:color w:val="000000"/>
          <w:sz w:val="28"/>
          <w:szCs w:val="28"/>
        </w:rPr>
        <w:t>7.4. В случае, если бесхозяйная, а также брошенная, неухоженная могила и/или надмогильное сооружение (надгробие) являются объектом культурного наследия и представляют собой историко-культурную ценность, организация, инвентаризационная комиссия информирует уполномоченный орган о необходимости принятия мер по обеспечению их сохранности в соответствии с законодательством об объектах культурного наследия (памятниках истории и культуры).</w:t>
      </w:r>
    </w:p>
    <w:p w:rsidR="004D1D29" w:rsidRPr="00023E60" w:rsidRDefault="004D1D29" w:rsidP="00D31392">
      <w:pPr>
        <w:ind w:firstLine="851"/>
        <w:rPr>
          <w:rFonts w:ascii="Times New Roman" w:hAnsi="Times New Roman" w:cs="Times New Roman"/>
          <w:sz w:val="28"/>
          <w:szCs w:val="28"/>
        </w:rPr>
      </w:pPr>
    </w:p>
    <w:p w:rsidR="004D1D29" w:rsidRPr="00023E60" w:rsidRDefault="004D1D29" w:rsidP="00D31392">
      <w:pPr>
        <w:ind w:firstLine="851"/>
        <w:jc w:val="center"/>
        <w:rPr>
          <w:rFonts w:ascii="Times New Roman" w:hAnsi="Times New Roman" w:cs="Times New Roman"/>
          <w:sz w:val="28"/>
          <w:szCs w:val="28"/>
        </w:rPr>
      </w:pPr>
      <w:r w:rsidRPr="00023E60">
        <w:rPr>
          <w:rFonts w:ascii="Times New Roman" w:hAnsi="Times New Roman" w:cs="Times New Roman"/>
          <w:b/>
          <w:bCs/>
          <w:sz w:val="28"/>
          <w:szCs w:val="28"/>
        </w:rPr>
        <w:t>8. Порядок оформления результатов инвентаризации</w:t>
      </w:r>
    </w:p>
    <w:p w:rsidR="004D1D29" w:rsidRPr="00023E60" w:rsidRDefault="004D1D29" w:rsidP="00D31392">
      <w:pPr>
        <w:ind w:firstLine="851"/>
        <w:rPr>
          <w:rFonts w:ascii="Times New Roman" w:hAnsi="Times New Roman" w:cs="Times New Roman"/>
          <w:sz w:val="28"/>
          <w:szCs w:val="28"/>
        </w:rPr>
      </w:pP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8.1. Полученная в результате проведения инвентаризации мест захоронений информация оформляется в соответствии с приложениями №№ 1, 2, 3, 6 к настоящему Порядку.</w:t>
      </w:r>
    </w:p>
    <w:p w:rsidR="004D1D29" w:rsidRPr="00023E60" w:rsidRDefault="004D1D29" w:rsidP="00D31392">
      <w:pPr>
        <w:ind w:firstLine="851"/>
        <w:rPr>
          <w:rFonts w:ascii="Times New Roman" w:eastAsia="Arial" w:hAnsi="Times New Roman" w:cs="Times New Roman"/>
          <w:color w:val="000000"/>
          <w:sz w:val="28"/>
          <w:szCs w:val="28"/>
        </w:rPr>
      </w:pPr>
      <w:r w:rsidRPr="00023E60">
        <w:rPr>
          <w:rFonts w:ascii="Times New Roman" w:hAnsi="Times New Roman" w:cs="Times New Roman"/>
          <w:color w:val="000000"/>
          <w:sz w:val="28"/>
          <w:szCs w:val="28"/>
        </w:rPr>
        <w:t>8.2. По результатам проведенной инвентаризации мест захоронений составляется ведомость результатов (приложение № 2 к настоящему Порядку), выявленных инвентаризацией мест захоронений, которая подписывается председателем и членами инвентаризационной комиссии либо представителями лица (организации), проводившими инвентаризацию мест захоронений.</w:t>
      </w:r>
    </w:p>
    <w:p w:rsidR="004D1D29" w:rsidRPr="00023E60" w:rsidRDefault="004D1D29" w:rsidP="00D31392">
      <w:pPr>
        <w:ind w:firstLine="851"/>
        <w:rPr>
          <w:rFonts w:ascii="Times New Roman" w:eastAsia="Arial" w:hAnsi="Times New Roman" w:cs="Times New Roman"/>
          <w:sz w:val="28"/>
          <w:szCs w:val="28"/>
        </w:rPr>
      </w:pPr>
      <w:r w:rsidRPr="00023E60">
        <w:rPr>
          <w:rFonts w:ascii="Times New Roman" w:eastAsia="Arial" w:hAnsi="Times New Roman" w:cs="Times New Roman"/>
          <w:color w:val="000000"/>
          <w:sz w:val="28"/>
          <w:szCs w:val="28"/>
        </w:rPr>
        <w:t xml:space="preserve"> 8.3. Создается электронный документ, в который вносятся сведения из книг регистрации мест захоронений, а также сведения, </w:t>
      </w:r>
      <w:r w:rsidRPr="00023E60">
        <w:rPr>
          <w:rFonts w:ascii="Times New Roman" w:eastAsia="Arial" w:hAnsi="Times New Roman" w:cs="Times New Roman"/>
          <w:color w:val="000000"/>
          <w:sz w:val="28"/>
          <w:szCs w:val="28"/>
        </w:rPr>
        <w:lastRenderedPageBreak/>
        <w:t>полученные по итогам проведенных обследований кладбищ, для последующей их передачи в единый электронный документ о местах захоронений на кладбищах, расположенных на территории Нижегородской области.</w:t>
      </w:r>
    </w:p>
    <w:p w:rsidR="004D1D29" w:rsidRPr="00023E60" w:rsidRDefault="004D1D29" w:rsidP="00D31392">
      <w:pPr>
        <w:ind w:firstLine="851"/>
        <w:rPr>
          <w:rFonts w:ascii="Times New Roman" w:eastAsia="Arial" w:hAnsi="Times New Roman" w:cs="Times New Roman"/>
          <w:sz w:val="28"/>
          <w:szCs w:val="28"/>
        </w:rPr>
      </w:pPr>
      <w:r w:rsidRPr="00023E60">
        <w:rPr>
          <w:rFonts w:ascii="Times New Roman" w:eastAsia="Arial" w:hAnsi="Times New Roman" w:cs="Times New Roman"/>
          <w:sz w:val="28"/>
          <w:szCs w:val="28"/>
        </w:rPr>
        <w:t>Создание единого электронного документа о местах захоронений на кладбищах, расположенных на территории Нижегородской области происходит в региональной геоинформационной системе Нижегородской области (далее - РГИС НО) в соответствии с постановлением Правительства Нижегородской области от 21 ноября 2019 г. № 850 "О региональной геоинформационной системе Нижегородской области".</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eastAsia="Arial" w:hAnsi="Times New Roman" w:cs="Times New Roman"/>
          <w:sz w:val="28"/>
          <w:szCs w:val="28"/>
        </w:rPr>
        <w:t xml:space="preserve">Перечень и структура полей для заполнения в едином электронном документе указаны в приложении 3 к Типовому порядку, утвержденному постановлением Правительства Нижегородской области от 14.10.2020 </w:t>
      </w:r>
      <w:r w:rsidR="005D60D7">
        <w:rPr>
          <w:rFonts w:ascii="Times New Roman" w:eastAsia="Arial" w:hAnsi="Times New Roman" w:cs="Times New Roman"/>
          <w:sz w:val="28"/>
          <w:szCs w:val="28"/>
        </w:rPr>
        <w:t xml:space="preserve">         </w:t>
      </w:r>
      <w:r w:rsidRPr="00023E60">
        <w:rPr>
          <w:rFonts w:ascii="Times New Roman" w:eastAsia="Arial" w:hAnsi="Times New Roman" w:cs="Times New Roman"/>
          <w:sz w:val="28"/>
          <w:szCs w:val="28"/>
        </w:rPr>
        <w:t>№ 846  (далее - Типовой порядок).</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8.4. Результаты проведения инвентаризации мест захоронений на кладбище также отражаются в акте о результатах проведения инвентаризации мест захоронений на кладбище (приложение № 3 к настоящему Порядку).</w:t>
      </w:r>
    </w:p>
    <w:p w:rsidR="004D1D29" w:rsidRPr="00023E60" w:rsidRDefault="004D1D29" w:rsidP="00D31392">
      <w:pPr>
        <w:ind w:firstLine="851"/>
        <w:rPr>
          <w:rFonts w:ascii="Times New Roman" w:eastAsia="Arial" w:hAnsi="Times New Roman" w:cs="Times New Roman"/>
          <w:sz w:val="28"/>
          <w:szCs w:val="28"/>
        </w:rPr>
      </w:pPr>
      <w:r w:rsidRPr="00023E60">
        <w:rPr>
          <w:rFonts w:ascii="Times New Roman" w:hAnsi="Times New Roman" w:cs="Times New Roman"/>
          <w:color w:val="000000"/>
          <w:sz w:val="28"/>
          <w:szCs w:val="28"/>
        </w:rPr>
        <w:t xml:space="preserve">8.5. </w:t>
      </w:r>
      <w:r w:rsidRPr="00023E60">
        <w:rPr>
          <w:rFonts w:ascii="Times New Roman" w:eastAsia="Arial" w:hAnsi="Times New Roman" w:cs="Times New Roman"/>
          <w:color w:val="000000"/>
          <w:sz w:val="28"/>
          <w:szCs w:val="28"/>
        </w:rPr>
        <w:t>По результатам инвентаризации мест захоронений проводятся следующие мероприятия:</w:t>
      </w:r>
    </w:p>
    <w:p w:rsidR="004D1D29" w:rsidRPr="00023E60" w:rsidRDefault="004D1D29" w:rsidP="00D31392">
      <w:pPr>
        <w:ind w:firstLine="851"/>
        <w:rPr>
          <w:rFonts w:ascii="Times New Roman" w:eastAsia="Arial" w:hAnsi="Times New Roman" w:cs="Times New Roman"/>
          <w:sz w:val="28"/>
          <w:szCs w:val="28"/>
        </w:rPr>
      </w:pPr>
      <w:r w:rsidRPr="00023E60">
        <w:rPr>
          <w:rFonts w:ascii="Times New Roman" w:eastAsia="Arial" w:hAnsi="Times New Roman" w:cs="Times New Roman"/>
          <w:sz w:val="28"/>
          <w:szCs w:val="28"/>
        </w:rPr>
        <w:t>8.5.1. Если на месте захоронения отсутствует регистрационный знак с номером места захоронения, но в книгах регистрации мест захоронений (и на самом месте захоронения) имеется какая-либо информация об умершем, позволяющая идентифицировать соответствующее место захоронения, то на указанных захоронениях устанавливаются регистрационные знаки (либо крепятся таблички к ограде, цоколю и т.п.) с указанием фамилии, имени, отчества (при наличии) умершего, дат его рождения и смерти, регистрационного номера места захоронения.</w:t>
      </w:r>
    </w:p>
    <w:p w:rsidR="004D1D29" w:rsidRPr="00023E60" w:rsidRDefault="004D1D29" w:rsidP="00D31392">
      <w:pPr>
        <w:ind w:firstLine="851"/>
        <w:rPr>
          <w:rFonts w:ascii="Times New Roman" w:eastAsia="Arial" w:hAnsi="Times New Roman" w:cs="Times New Roman"/>
          <w:sz w:val="28"/>
          <w:szCs w:val="28"/>
        </w:rPr>
      </w:pPr>
      <w:r w:rsidRPr="00023E60">
        <w:rPr>
          <w:rFonts w:ascii="Times New Roman" w:eastAsia="Arial" w:hAnsi="Times New Roman" w:cs="Times New Roman"/>
          <w:sz w:val="28"/>
          <w:szCs w:val="28"/>
        </w:rPr>
        <w:t>Регистрационный номер места захоронения, указанный на регистрационном знаке, должен совпадать с номером места захоронения, указанным в книге регистрации мест захоронений.</w:t>
      </w:r>
    </w:p>
    <w:p w:rsidR="004D1D29" w:rsidRPr="00023E60" w:rsidRDefault="004D1D29" w:rsidP="00D31392">
      <w:pPr>
        <w:ind w:firstLine="851"/>
        <w:rPr>
          <w:rFonts w:ascii="Times New Roman" w:eastAsia="Arial" w:hAnsi="Times New Roman" w:cs="Times New Roman"/>
          <w:sz w:val="28"/>
          <w:szCs w:val="28"/>
        </w:rPr>
      </w:pPr>
      <w:r w:rsidRPr="00023E60">
        <w:rPr>
          <w:rFonts w:ascii="Times New Roman" w:eastAsia="Arial" w:hAnsi="Times New Roman" w:cs="Times New Roman"/>
          <w:sz w:val="28"/>
          <w:szCs w:val="28"/>
        </w:rPr>
        <w:t>8.5.2. Если на месте захоронения и в книгах регистрации мест захоронений отсутствует какая-либо информация об умершем, позволяющая идентифицировать место захоронения, то на подобных местах захоронений устанавливаются регистрационные знаки с указанием только регистрационного номера места захоронения.</w:t>
      </w:r>
    </w:p>
    <w:p w:rsidR="004D1D29" w:rsidRPr="00023E60" w:rsidRDefault="004D1D29" w:rsidP="00D31392">
      <w:pPr>
        <w:ind w:firstLine="851"/>
        <w:rPr>
          <w:rFonts w:ascii="Times New Roman" w:eastAsia="Arial" w:hAnsi="Times New Roman" w:cs="Times New Roman"/>
          <w:sz w:val="28"/>
          <w:szCs w:val="28"/>
        </w:rPr>
      </w:pPr>
      <w:r w:rsidRPr="00023E60">
        <w:rPr>
          <w:rFonts w:ascii="Times New Roman" w:eastAsia="Arial" w:hAnsi="Times New Roman" w:cs="Times New Roman"/>
          <w:sz w:val="28"/>
          <w:szCs w:val="28"/>
        </w:rPr>
        <w:t>В этом случае в книге регистрации мест захоронений указывается только регистрационный номер места захоронения, дополнительно делается запись "неблагоустроенное (бесхозяйное) захоронение" и указывается информация, предусмотренная в пункте 3.2.4. Типового порядка.</w:t>
      </w:r>
    </w:p>
    <w:p w:rsidR="004D1D29" w:rsidRPr="002E129C" w:rsidRDefault="004D1D29" w:rsidP="00D31392">
      <w:pPr>
        <w:ind w:firstLine="851"/>
        <w:rPr>
          <w:rFonts w:ascii="Times New Roman" w:eastAsia="Arial" w:hAnsi="Times New Roman" w:cs="Times New Roman"/>
          <w:sz w:val="28"/>
          <w:szCs w:val="28"/>
        </w:rPr>
      </w:pPr>
      <w:r w:rsidRPr="002E129C">
        <w:rPr>
          <w:rFonts w:ascii="Times New Roman" w:eastAsia="Arial" w:hAnsi="Times New Roman" w:cs="Times New Roman"/>
          <w:sz w:val="28"/>
          <w:szCs w:val="28"/>
        </w:rPr>
        <w:t xml:space="preserve">8.5.3. Если при проведении инвентаризации мест захоронений в книгах регистрации мест захоронений выявлены неверные сведения об умершем, то исправление ошибки в книгах регистрации мест захоронений производится путем зачеркивания неверных записей и проставления над </w:t>
      </w:r>
      <w:r w:rsidRPr="002E129C">
        <w:rPr>
          <w:rFonts w:ascii="Times New Roman" w:eastAsia="Arial" w:hAnsi="Times New Roman" w:cs="Times New Roman"/>
          <w:sz w:val="28"/>
          <w:szCs w:val="28"/>
        </w:rPr>
        <w:lastRenderedPageBreak/>
        <w:t>зачеркнутыми правильных (верных) записей об умершем.</w:t>
      </w:r>
    </w:p>
    <w:p w:rsidR="004D1D29" w:rsidRPr="00023E60" w:rsidRDefault="004D1D29" w:rsidP="00D31392">
      <w:pPr>
        <w:ind w:firstLine="851"/>
        <w:rPr>
          <w:rFonts w:ascii="Times New Roman" w:eastAsia="Arial" w:hAnsi="Times New Roman" w:cs="Times New Roman"/>
          <w:sz w:val="28"/>
          <w:szCs w:val="28"/>
        </w:rPr>
      </w:pPr>
      <w:r w:rsidRPr="002E129C">
        <w:rPr>
          <w:rFonts w:ascii="Times New Roman" w:eastAsia="Arial" w:hAnsi="Times New Roman" w:cs="Times New Roman"/>
          <w:sz w:val="28"/>
          <w:szCs w:val="28"/>
        </w:rPr>
        <w:t>Исправления должны быть оговорены и подписаны председателем инвентаризационной комиссии или его заместителем, либо представителем уполномоченного органа, дополнительно указываются номер и дата.</w:t>
      </w:r>
    </w:p>
    <w:p w:rsidR="004D1D29" w:rsidRPr="00023E60" w:rsidRDefault="004D1D29" w:rsidP="00D31392">
      <w:pPr>
        <w:ind w:firstLine="851"/>
        <w:rPr>
          <w:rFonts w:ascii="Times New Roman" w:hAnsi="Times New Roman" w:cs="Times New Roman"/>
          <w:sz w:val="28"/>
          <w:szCs w:val="28"/>
        </w:rPr>
      </w:pPr>
      <w:r w:rsidRPr="00023E60">
        <w:rPr>
          <w:rFonts w:ascii="Times New Roman" w:eastAsia="Arial" w:hAnsi="Times New Roman" w:cs="Times New Roman"/>
          <w:sz w:val="28"/>
          <w:szCs w:val="28"/>
        </w:rPr>
        <w:t xml:space="preserve">8.5.4. В книгах регистрации мест захоронений производится регистрация всех мест захоронений, не учтенных по каким-либо причинам ранее в книгах регистрации захоронений, в том числе неблагоустроенные (бесхозяйные) захоронения. При этом делается отметка "запись внесена по результатам проведения инвентаризации", указываются номер и дата правового акта о проведении инвентаризации мест захоронений на соответствующем кладбище, </w:t>
      </w:r>
      <w:r w:rsidRPr="002E129C">
        <w:rPr>
          <w:rFonts w:ascii="Times New Roman" w:eastAsia="Arial" w:hAnsi="Times New Roman" w:cs="Times New Roman"/>
          <w:sz w:val="28"/>
          <w:szCs w:val="28"/>
        </w:rPr>
        <w:t>ставится подпись председателя инвентаризационной комиссии или его заместителя либо организации</w:t>
      </w:r>
      <w:r w:rsidRPr="00023E60">
        <w:rPr>
          <w:rFonts w:ascii="Times New Roman" w:eastAsia="Arial" w:hAnsi="Times New Roman" w:cs="Times New Roman"/>
          <w:sz w:val="28"/>
          <w:szCs w:val="28"/>
        </w:rPr>
        <w:t>, проводящей  инвентаризацию мест захоронений.</w:t>
      </w:r>
    </w:p>
    <w:p w:rsidR="004D1D29" w:rsidRPr="00023E60" w:rsidRDefault="004D1D29" w:rsidP="00D31392">
      <w:pPr>
        <w:ind w:firstLine="851"/>
        <w:rPr>
          <w:rFonts w:ascii="Times New Roman" w:hAnsi="Times New Roman" w:cs="Times New Roman"/>
          <w:sz w:val="28"/>
          <w:szCs w:val="28"/>
        </w:rPr>
      </w:pPr>
    </w:p>
    <w:p w:rsidR="004D1D29" w:rsidRPr="00023E60" w:rsidRDefault="004D1D29" w:rsidP="00D31392">
      <w:pPr>
        <w:ind w:firstLine="851"/>
        <w:jc w:val="center"/>
        <w:rPr>
          <w:rFonts w:ascii="Times New Roman" w:hAnsi="Times New Roman" w:cs="Times New Roman"/>
          <w:sz w:val="28"/>
          <w:szCs w:val="28"/>
        </w:rPr>
      </w:pPr>
      <w:r w:rsidRPr="00023E60">
        <w:rPr>
          <w:rFonts w:ascii="Times New Roman" w:hAnsi="Times New Roman" w:cs="Times New Roman"/>
          <w:b/>
          <w:bCs/>
          <w:sz w:val="28"/>
          <w:szCs w:val="28"/>
        </w:rPr>
        <w:t>9 . Использование полученной информации</w:t>
      </w:r>
    </w:p>
    <w:p w:rsidR="004D1D29" w:rsidRPr="00023E60" w:rsidRDefault="004D1D29" w:rsidP="00D31392">
      <w:pPr>
        <w:ind w:firstLine="851"/>
        <w:rPr>
          <w:rFonts w:ascii="Times New Roman" w:hAnsi="Times New Roman" w:cs="Times New Roman"/>
          <w:sz w:val="28"/>
          <w:szCs w:val="28"/>
        </w:rPr>
      </w:pP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8.1. Полученные в результате проведения работ по инвентаризации мест захоронений информация и материалы обрабатываются и систематизируются, служат для:</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определения соответствия или несоответствия данных о зарегистрированных надгробных сооружениях, зарегистрированных местах захоронений и их видах;</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планирования территории кладбищ;</w:t>
      </w:r>
    </w:p>
    <w:p w:rsidR="004D1D29" w:rsidRPr="00023E60" w:rsidRDefault="004D1D29" w:rsidP="00D31392">
      <w:pPr>
        <w:ind w:firstLine="851"/>
        <w:rPr>
          <w:rFonts w:ascii="Times New Roman" w:hAnsi="Times New Roman" w:cs="Times New Roman"/>
          <w:color w:val="000000"/>
          <w:sz w:val="28"/>
          <w:szCs w:val="28"/>
        </w:rPr>
      </w:pPr>
      <w:r w:rsidRPr="00023E60">
        <w:rPr>
          <w:rFonts w:ascii="Times New Roman" w:hAnsi="Times New Roman" w:cs="Times New Roman"/>
          <w:color w:val="000000"/>
          <w:sz w:val="28"/>
          <w:szCs w:val="28"/>
        </w:rPr>
        <w:t>- создания на территории кладбищ зон захоронений определенных видов;</w:t>
      </w:r>
    </w:p>
    <w:p w:rsidR="004D1D29" w:rsidRPr="00023E60" w:rsidRDefault="004D1D29" w:rsidP="00D31392">
      <w:pPr>
        <w:ind w:firstLine="851"/>
        <w:rPr>
          <w:rFonts w:ascii="Times New Roman" w:hAnsi="Times New Roman" w:cs="Times New Roman"/>
          <w:sz w:val="28"/>
          <w:szCs w:val="28"/>
        </w:rPr>
      </w:pPr>
      <w:r w:rsidRPr="00023E60">
        <w:rPr>
          <w:rFonts w:ascii="Times New Roman" w:hAnsi="Times New Roman" w:cs="Times New Roman"/>
          <w:color w:val="000000"/>
          <w:sz w:val="28"/>
          <w:szCs w:val="28"/>
        </w:rPr>
        <w:t>- принятия решений по закрытию и созданию новых кладбищ.</w:t>
      </w:r>
    </w:p>
    <w:p w:rsidR="004D1D29" w:rsidRPr="00023E60" w:rsidRDefault="004D1D29" w:rsidP="00D31392">
      <w:pPr>
        <w:ind w:firstLine="851"/>
        <w:rPr>
          <w:rFonts w:ascii="Times New Roman" w:hAnsi="Times New Roman" w:cs="Times New Roman"/>
          <w:sz w:val="28"/>
          <w:szCs w:val="28"/>
        </w:rPr>
      </w:pPr>
    </w:p>
    <w:p w:rsidR="004D1D29" w:rsidRPr="00023E60" w:rsidRDefault="004D1D29">
      <w:pPr>
        <w:ind w:firstLine="851"/>
        <w:rPr>
          <w:rFonts w:ascii="Times New Roman" w:hAnsi="Times New Roman" w:cs="Times New Roman"/>
          <w:sz w:val="28"/>
          <w:szCs w:val="28"/>
        </w:rPr>
        <w:sectPr w:rsidR="004D1D29" w:rsidRPr="00023E60" w:rsidSect="00023E60">
          <w:pgSz w:w="11906" w:h="16838"/>
          <w:pgMar w:top="1134" w:right="1134" w:bottom="1134" w:left="1701" w:header="720" w:footer="720" w:gutter="0"/>
          <w:cols w:space="720"/>
          <w:docGrid w:linePitch="600" w:charSpace="32768"/>
        </w:sectPr>
      </w:pPr>
      <w:r w:rsidRPr="00023E60">
        <w:rPr>
          <w:rFonts w:ascii="Times New Roman" w:hAnsi="Times New Roman" w:cs="Times New Roman"/>
          <w:sz w:val="28"/>
          <w:szCs w:val="28"/>
        </w:rPr>
        <w:t xml:space="preserve">                                     _______________________</w:t>
      </w:r>
    </w:p>
    <w:p w:rsidR="004D1D29" w:rsidRPr="002E129C" w:rsidRDefault="004D1D29">
      <w:pPr>
        <w:pStyle w:val="af"/>
        <w:ind w:left="9360"/>
        <w:jc w:val="right"/>
        <w:rPr>
          <w:rFonts w:ascii="Times New Roman" w:hAnsi="Times New Roman" w:cs="Times New Roman"/>
        </w:rPr>
      </w:pPr>
      <w:r w:rsidRPr="002E129C">
        <w:rPr>
          <w:rFonts w:ascii="Times New Roman" w:hAnsi="Times New Roman" w:cs="Times New Roman"/>
        </w:rPr>
        <w:lastRenderedPageBreak/>
        <w:t>ПРИЛОЖЕНИЕ № 1</w:t>
      </w:r>
    </w:p>
    <w:p w:rsidR="004D1D29" w:rsidRPr="002E129C" w:rsidRDefault="004D1D29">
      <w:pPr>
        <w:pStyle w:val="af"/>
        <w:ind w:left="9360"/>
        <w:jc w:val="right"/>
        <w:rPr>
          <w:rFonts w:ascii="Times New Roman" w:hAnsi="Times New Roman" w:cs="Times New Roman"/>
          <w:b/>
          <w:bCs/>
          <w:color w:val="26282F"/>
        </w:rPr>
      </w:pPr>
      <w:r w:rsidRPr="002E129C">
        <w:rPr>
          <w:rFonts w:ascii="Times New Roman" w:hAnsi="Times New Roman" w:cs="Times New Roman"/>
        </w:rPr>
        <w:t xml:space="preserve">к Порядку проведения инвентаризации мест захоронений на кладбищах (действующих, закрытых для свободных захоронений и закрытых) на территории </w:t>
      </w:r>
      <w:r w:rsidR="00493E77" w:rsidRPr="002E129C">
        <w:rPr>
          <w:rFonts w:ascii="Times New Roman" w:eastAsia="SimSun" w:hAnsi="Times New Roman" w:cs="Times New Roman"/>
          <w:color w:val="000000"/>
          <w:kern w:val="1"/>
          <w:lang w:eastAsia="hi-IN" w:bidi="hi-IN"/>
        </w:rPr>
        <w:t>Вознесенского муниципального округа Нижегородской области</w:t>
      </w:r>
    </w:p>
    <w:p w:rsidR="004D1D29" w:rsidRPr="00023E60" w:rsidRDefault="004D1D29">
      <w:pPr>
        <w:ind w:firstLine="0"/>
        <w:rPr>
          <w:rFonts w:ascii="Times New Roman" w:hAnsi="Times New Roman" w:cs="Times New Roman"/>
          <w:b/>
          <w:bCs/>
          <w:color w:val="26282F"/>
          <w:sz w:val="28"/>
          <w:szCs w:val="28"/>
        </w:rPr>
      </w:pPr>
    </w:p>
    <w:p w:rsidR="004D1D29" w:rsidRPr="00023E60" w:rsidRDefault="004D1D29">
      <w:pPr>
        <w:pStyle w:val="1"/>
        <w:spacing w:before="0" w:after="0"/>
        <w:rPr>
          <w:rFonts w:ascii="Times New Roman" w:hAnsi="Times New Roman" w:cs="Times New Roman"/>
          <w:sz w:val="28"/>
          <w:szCs w:val="28"/>
        </w:rPr>
      </w:pPr>
    </w:p>
    <w:p w:rsidR="004D1D29" w:rsidRPr="00023E60" w:rsidRDefault="004D1D29">
      <w:pPr>
        <w:pStyle w:val="1"/>
        <w:spacing w:before="0" w:after="0"/>
        <w:rPr>
          <w:rFonts w:ascii="Times New Roman" w:eastAsia="font327" w:hAnsi="Times New Roman" w:cs="Times New Roman"/>
          <w:sz w:val="28"/>
          <w:szCs w:val="28"/>
        </w:rPr>
      </w:pPr>
      <w:r w:rsidRPr="00023E60">
        <w:rPr>
          <w:rFonts w:ascii="Times New Roman" w:hAnsi="Times New Roman" w:cs="Times New Roman"/>
          <w:sz w:val="28"/>
          <w:szCs w:val="28"/>
        </w:rPr>
        <w:t>Инвентаризационная опись мест захоронений</w:t>
      </w:r>
    </w:p>
    <w:p w:rsidR="004D1D29" w:rsidRPr="00023E60" w:rsidRDefault="005D60D7">
      <w:pPr>
        <w:jc w:val="center"/>
        <w:rPr>
          <w:rFonts w:ascii="Times New Roman" w:eastAsia="font327" w:hAnsi="Times New Roman" w:cs="Times New Roman"/>
          <w:sz w:val="28"/>
          <w:szCs w:val="28"/>
        </w:rPr>
      </w:pPr>
      <w:r>
        <w:rPr>
          <w:rFonts w:ascii="Times New Roman" w:eastAsia="font327" w:hAnsi="Times New Roman" w:cs="Times New Roman"/>
          <w:sz w:val="28"/>
          <w:szCs w:val="28"/>
        </w:rPr>
        <w:t>№</w:t>
      </w:r>
      <w:r w:rsidR="004D1D29" w:rsidRPr="00023E60">
        <w:rPr>
          <w:rFonts w:ascii="Times New Roman" w:eastAsia="font327" w:hAnsi="Times New Roman" w:cs="Times New Roman"/>
          <w:sz w:val="28"/>
          <w:szCs w:val="28"/>
        </w:rPr>
        <w:t xml:space="preserve"> ____________ ___________________________________________________________ </w:t>
      </w:r>
    </w:p>
    <w:p w:rsidR="004D1D29" w:rsidRPr="002E6C0F" w:rsidRDefault="004D1D29">
      <w:pPr>
        <w:jc w:val="center"/>
        <w:rPr>
          <w:rFonts w:ascii="Times New Roman" w:hAnsi="Times New Roman" w:cs="Times New Roman"/>
          <w:sz w:val="18"/>
          <w:szCs w:val="18"/>
        </w:rPr>
      </w:pPr>
      <w:r w:rsidRPr="002E6C0F">
        <w:rPr>
          <w:rFonts w:ascii="Times New Roman" w:eastAsia="font327" w:hAnsi="Times New Roman" w:cs="Times New Roman"/>
          <w:sz w:val="18"/>
          <w:szCs w:val="18"/>
        </w:rPr>
        <w:t xml:space="preserve">(наименование кладбища, место его расположения) </w:t>
      </w:r>
    </w:p>
    <w:p w:rsidR="004D1D29" w:rsidRPr="00023E60" w:rsidRDefault="004D1D29">
      <w:pPr>
        <w:rPr>
          <w:rFonts w:ascii="Times New Roman" w:hAnsi="Times New Roman" w:cs="Times New Roman"/>
          <w:sz w:val="28"/>
          <w:szCs w:val="28"/>
        </w:rPr>
      </w:pPr>
    </w:p>
    <w:tbl>
      <w:tblPr>
        <w:tblW w:w="0" w:type="auto"/>
        <w:tblInd w:w="108" w:type="dxa"/>
        <w:tblLayout w:type="fixed"/>
        <w:tblLook w:val="0000"/>
      </w:tblPr>
      <w:tblGrid>
        <w:gridCol w:w="585"/>
        <w:gridCol w:w="1185"/>
        <w:gridCol w:w="1500"/>
        <w:gridCol w:w="1365"/>
        <w:gridCol w:w="1920"/>
        <w:gridCol w:w="1680"/>
        <w:gridCol w:w="1395"/>
        <w:gridCol w:w="1290"/>
        <w:gridCol w:w="1380"/>
        <w:gridCol w:w="2509"/>
      </w:tblGrid>
      <w:tr w:rsidR="004D1D29" w:rsidRPr="00023E60">
        <w:tc>
          <w:tcPr>
            <w:tcW w:w="585" w:type="dxa"/>
            <w:tcBorders>
              <w:top w:val="single" w:sz="4" w:space="0" w:color="000000"/>
              <w:left w:val="single" w:sz="4" w:space="0" w:color="000000"/>
              <w:bottom w:val="single" w:sz="4" w:space="0" w:color="000000"/>
            </w:tcBorders>
            <w:shd w:val="clear" w:color="auto" w:fill="auto"/>
            <w:vAlign w:val="center"/>
          </w:tcPr>
          <w:p w:rsidR="004D1D29" w:rsidRPr="00023E60" w:rsidRDefault="005D60D7">
            <w:pPr>
              <w:pStyle w:val="af"/>
              <w:snapToGrid w:val="0"/>
              <w:jc w:val="center"/>
              <w:rPr>
                <w:rFonts w:ascii="Times New Roman" w:hAnsi="Times New Roman" w:cs="Times New Roman"/>
                <w:sz w:val="28"/>
                <w:szCs w:val="28"/>
              </w:rPr>
            </w:pPr>
            <w:r>
              <w:rPr>
                <w:rFonts w:ascii="Times New Roman" w:hAnsi="Times New Roman" w:cs="Times New Roman"/>
                <w:sz w:val="28"/>
                <w:szCs w:val="28"/>
              </w:rPr>
              <w:t>№</w:t>
            </w:r>
          </w:p>
          <w:p w:rsidR="004D1D29" w:rsidRPr="00023E60" w:rsidRDefault="004D1D29">
            <w:pPr>
              <w:pStyle w:val="af"/>
              <w:jc w:val="center"/>
              <w:rPr>
                <w:rFonts w:ascii="Times New Roman" w:eastAsia="font327" w:hAnsi="Times New Roman" w:cs="Times New Roman"/>
                <w:sz w:val="28"/>
                <w:szCs w:val="28"/>
              </w:rPr>
            </w:pPr>
            <w:r w:rsidRPr="00023E60">
              <w:rPr>
                <w:rFonts w:ascii="Times New Roman" w:hAnsi="Times New Roman" w:cs="Times New Roman"/>
                <w:sz w:val="28"/>
                <w:szCs w:val="28"/>
              </w:rPr>
              <w:t>п/п</w:t>
            </w:r>
          </w:p>
        </w:tc>
        <w:tc>
          <w:tcPr>
            <w:tcW w:w="1185"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snapToGrid w:val="0"/>
              <w:ind w:firstLine="0"/>
              <w:jc w:val="center"/>
              <w:rPr>
                <w:rFonts w:ascii="Times New Roman" w:eastAsia="font327" w:hAnsi="Times New Roman" w:cs="Times New Roman"/>
                <w:sz w:val="28"/>
                <w:szCs w:val="28"/>
              </w:rPr>
            </w:pPr>
            <w:r w:rsidRPr="00023E60">
              <w:rPr>
                <w:rFonts w:ascii="Times New Roman" w:eastAsia="font327" w:hAnsi="Times New Roman" w:cs="Times New Roman"/>
                <w:sz w:val="28"/>
                <w:szCs w:val="28"/>
              </w:rPr>
              <w:t xml:space="preserve">Номер места захоронения, указанный в книге регистрации захоронений </w:t>
            </w:r>
          </w:p>
        </w:tc>
        <w:tc>
          <w:tcPr>
            <w:tcW w:w="1500"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snapToGrid w:val="0"/>
              <w:ind w:firstLine="0"/>
              <w:jc w:val="center"/>
              <w:rPr>
                <w:rFonts w:ascii="Times New Roman" w:hAnsi="Times New Roman" w:cs="Times New Roman"/>
                <w:sz w:val="28"/>
                <w:szCs w:val="28"/>
              </w:rPr>
            </w:pPr>
            <w:r w:rsidRPr="00023E60">
              <w:rPr>
                <w:rFonts w:ascii="Times New Roman" w:eastAsia="font327" w:hAnsi="Times New Roman" w:cs="Times New Roman"/>
                <w:sz w:val="28"/>
                <w:szCs w:val="28"/>
              </w:rPr>
              <w:t xml:space="preserve">Номер места захоронения, указанный на регистрационном знаке места захоронения &lt;*&gt; </w:t>
            </w:r>
          </w:p>
          <w:p w:rsidR="004D1D29" w:rsidRPr="00023E60" w:rsidRDefault="004D1D29">
            <w:pPr>
              <w:snapToGrid w:val="0"/>
              <w:ind w:firstLine="0"/>
              <w:jc w:val="center"/>
              <w:rPr>
                <w:rFonts w:ascii="Times New Roman" w:hAnsi="Times New Roman" w:cs="Times New Roman"/>
                <w:sz w:val="28"/>
                <w:szCs w:val="28"/>
              </w:rPr>
            </w:pPr>
          </w:p>
        </w:tc>
        <w:tc>
          <w:tcPr>
            <w:tcW w:w="1365" w:type="dxa"/>
            <w:tcBorders>
              <w:top w:val="single" w:sz="4" w:space="0" w:color="000000"/>
              <w:left w:val="single" w:sz="4" w:space="0" w:color="000000"/>
              <w:bottom w:val="single" w:sz="4" w:space="0" w:color="000000"/>
            </w:tcBorders>
            <w:shd w:val="clear" w:color="auto" w:fill="auto"/>
            <w:vAlign w:val="center"/>
          </w:tcPr>
          <w:p w:rsidR="003369AE" w:rsidRPr="00023E60" w:rsidRDefault="004D1D29">
            <w:pPr>
              <w:pStyle w:val="af"/>
              <w:snapToGrid w:val="0"/>
              <w:jc w:val="center"/>
              <w:rPr>
                <w:rFonts w:ascii="Times New Roman" w:eastAsia="font327" w:hAnsi="Times New Roman" w:cs="Times New Roman"/>
                <w:sz w:val="28"/>
                <w:szCs w:val="28"/>
              </w:rPr>
            </w:pPr>
            <w:r w:rsidRPr="00023E60">
              <w:rPr>
                <w:rFonts w:ascii="Times New Roman" w:eastAsia="font327" w:hAnsi="Times New Roman" w:cs="Times New Roman"/>
                <w:sz w:val="28"/>
                <w:szCs w:val="28"/>
              </w:rPr>
              <w:t xml:space="preserve">Данные захороненного: </w:t>
            </w:r>
          </w:p>
          <w:p w:rsidR="004D1D29" w:rsidRPr="00023E60" w:rsidRDefault="004D1D29">
            <w:pPr>
              <w:pStyle w:val="af"/>
              <w:snapToGrid w:val="0"/>
              <w:jc w:val="center"/>
              <w:rPr>
                <w:rFonts w:ascii="Times New Roman" w:hAnsi="Times New Roman" w:cs="Times New Roman"/>
                <w:sz w:val="28"/>
                <w:szCs w:val="28"/>
              </w:rPr>
            </w:pPr>
            <w:r w:rsidRPr="00023E60">
              <w:rPr>
                <w:rFonts w:ascii="Times New Roman" w:eastAsia="font327" w:hAnsi="Times New Roman" w:cs="Times New Roman"/>
                <w:sz w:val="28"/>
                <w:szCs w:val="28"/>
              </w:rPr>
              <w:t>ФИО, д</w:t>
            </w:r>
            <w:r w:rsidRPr="00023E60">
              <w:rPr>
                <w:rFonts w:ascii="Times New Roman" w:hAnsi="Times New Roman" w:cs="Times New Roman"/>
                <w:sz w:val="28"/>
                <w:szCs w:val="28"/>
              </w:rPr>
              <w:t>ата</w:t>
            </w:r>
          </w:p>
          <w:p w:rsidR="004D1D29" w:rsidRPr="00023E60" w:rsidRDefault="004D1D29">
            <w:pPr>
              <w:pStyle w:val="af"/>
              <w:jc w:val="center"/>
              <w:rPr>
                <w:rFonts w:ascii="Times New Roman" w:hAnsi="Times New Roman" w:cs="Times New Roman"/>
                <w:sz w:val="28"/>
                <w:szCs w:val="28"/>
              </w:rPr>
            </w:pPr>
            <w:r w:rsidRPr="00023E60">
              <w:rPr>
                <w:rFonts w:ascii="Times New Roman" w:hAnsi="Times New Roman" w:cs="Times New Roman"/>
                <w:sz w:val="28"/>
                <w:szCs w:val="28"/>
              </w:rPr>
              <w:t>рождения, дата</w:t>
            </w:r>
          </w:p>
          <w:p w:rsidR="004D1D29" w:rsidRPr="00023E60" w:rsidRDefault="004D1D29">
            <w:pPr>
              <w:ind w:firstLine="0"/>
              <w:jc w:val="center"/>
              <w:rPr>
                <w:rFonts w:ascii="Times New Roman" w:hAnsi="Times New Roman" w:cs="Times New Roman"/>
                <w:sz w:val="28"/>
                <w:szCs w:val="28"/>
              </w:rPr>
            </w:pPr>
            <w:r w:rsidRPr="00023E60">
              <w:rPr>
                <w:rFonts w:ascii="Times New Roman" w:hAnsi="Times New Roman" w:cs="Times New Roman"/>
                <w:sz w:val="28"/>
                <w:szCs w:val="28"/>
              </w:rPr>
              <w:t>смерти, место</w:t>
            </w:r>
          </w:p>
          <w:p w:rsidR="004D1D29" w:rsidRPr="00023E60" w:rsidRDefault="004D1D29">
            <w:pPr>
              <w:ind w:firstLine="0"/>
              <w:jc w:val="center"/>
              <w:rPr>
                <w:rFonts w:ascii="Times New Roman" w:eastAsia="font327" w:hAnsi="Times New Roman" w:cs="Times New Roman"/>
                <w:sz w:val="28"/>
                <w:szCs w:val="28"/>
              </w:rPr>
            </w:pPr>
            <w:r w:rsidRPr="00023E60">
              <w:rPr>
                <w:rFonts w:ascii="Times New Roman" w:hAnsi="Times New Roman" w:cs="Times New Roman"/>
                <w:sz w:val="28"/>
                <w:szCs w:val="28"/>
              </w:rPr>
              <w:t>смерти, возраст умершего</w:t>
            </w:r>
          </w:p>
        </w:tc>
        <w:tc>
          <w:tcPr>
            <w:tcW w:w="1920"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snapToGrid w:val="0"/>
              <w:ind w:firstLine="0"/>
              <w:jc w:val="center"/>
              <w:rPr>
                <w:rFonts w:ascii="Times New Roman" w:eastAsia="font327" w:hAnsi="Times New Roman" w:cs="Times New Roman"/>
                <w:sz w:val="28"/>
                <w:szCs w:val="28"/>
              </w:rPr>
            </w:pPr>
            <w:r w:rsidRPr="00023E60">
              <w:rPr>
                <w:rFonts w:ascii="Times New Roman" w:eastAsia="font327" w:hAnsi="Times New Roman" w:cs="Times New Roman"/>
                <w:sz w:val="28"/>
                <w:szCs w:val="28"/>
              </w:rPr>
              <w:t xml:space="preserve">Наличие надгробного сооружения (надгробия) либо иного ритуального знака на месте захоронения (его краткое описание с указанием материала, из которого изготовлено надгробное сооружение (надгробие) или иной ритуальный </w:t>
            </w:r>
            <w:r w:rsidRPr="00023E60">
              <w:rPr>
                <w:rFonts w:ascii="Times New Roman" w:eastAsia="font327" w:hAnsi="Times New Roman" w:cs="Times New Roman"/>
                <w:sz w:val="28"/>
                <w:szCs w:val="28"/>
              </w:rPr>
              <w:lastRenderedPageBreak/>
              <w:t xml:space="preserve">знак) &lt;**&gt; </w:t>
            </w:r>
          </w:p>
        </w:tc>
        <w:tc>
          <w:tcPr>
            <w:tcW w:w="1680" w:type="dxa"/>
            <w:tcBorders>
              <w:top w:val="single" w:sz="4" w:space="0" w:color="000000"/>
              <w:left w:val="single" w:sz="4" w:space="0" w:color="000000"/>
              <w:bottom w:val="single" w:sz="4" w:space="0" w:color="000000"/>
            </w:tcBorders>
            <w:shd w:val="clear" w:color="auto" w:fill="auto"/>
            <w:vAlign w:val="center"/>
          </w:tcPr>
          <w:p w:rsidR="004D1D29" w:rsidRPr="00023E60" w:rsidRDefault="005D60D7">
            <w:pPr>
              <w:snapToGrid w:val="0"/>
              <w:ind w:firstLine="0"/>
              <w:jc w:val="center"/>
              <w:rPr>
                <w:rFonts w:ascii="Times New Roman" w:hAnsi="Times New Roman" w:cs="Times New Roman"/>
                <w:sz w:val="28"/>
                <w:szCs w:val="28"/>
              </w:rPr>
            </w:pPr>
            <w:r>
              <w:rPr>
                <w:rFonts w:ascii="Times New Roman" w:eastAsia="font327" w:hAnsi="Times New Roman" w:cs="Times New Roman"/>
                <w:sz w:val="28"/>
                <w:szCs w:val="28"/>
              </w:rPr>
              <w:lastRenderedPageBreak/>
              <w:t>Номер</w:t>
            </w:r>
            <w:r w:rsidR="004D1D29" w:rsidRPr="00023E60">
              <w:rPr>
                <w:rFonts w:ascii="Times New Roman" w:eastAsia="font327" w:hAnsi="Times New Roman" w:cs="Times New Roman"/>
                <w:sz w:val="28"/>
                <w:szCs w:val="28"/>
              </w:rPr>
              <w:t xml:space="preserve"> сектора, ряда, участка, могилы (места захоронения) </w:t>
            </w:r>
          </w:p>
        </w:tc>
        <w:tc>
          <w:tcPr>
            <w:tcW w:w="1395"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Координаты</w:t>
            </w:r>
          </w:p>
          <w:p w:rsidR="004D1D29" w:rsidRPr="00023E60" w:rsidRDefault="004D1D29">
            <w:pPr>
              <w:pStyle w:val="af"/>
              <w:jc w:val="center"/>
              <w:rPr>
                <w:rFonts w:ascii="Times New Roman" w:hAnsi="Times New Roman" w:cs="Times New Roman"/>
                <w:sz w:val="28"/>
                <w:szCs w:val="28"/>
              </w:rPr>
            </w:pPr>
            <w:r w:rsidRPr="00023E60">
              <w:rPr>
                <w:rFonts w:ascii="Times New Roman" w:hAnsi="Times New Roman" w:cs="Times New Roman"/>
                <w:sz w:val="28"/>
                <w:szCs w:val="28"/>
              </w:rPr>
              <w:t>захоронения</w:t>
            </w:r>
          </w:p>
          <w:p w:rsidR="004D1D29" w:rsidRPr="00023E60" w:rsidRDefault="004D1D29">
            <w:pPr>
              <w:jc w:val="center"/>
              <w:rPr>
                <w:rFonts w:ascii="Times New Roman" w:hAnsi="Times New Roman" w:cs="Times New Roman"/>
                <w:sz w:val="28"/>
                <w:szCs w:val="28"/>
              </w:rPr>
            </w:pPr>
          </w:p>
          <w:p w:rsidR="004D1D29" w:rsidRPr="00023E60" w:rsidRDefault="004D1D29">
            <w:pPr>
              <w:ind w:firstLine="0"/>
              <w:jc w:val="center"/>
              <w:rPr>
                <w:rFonts w:ascii="Times New Roman" w:hAnsi="Times New Roman" w:cs="Times New Roman"/>
                <w:sz w:val="28"/>
                <w:szCs w:val="28"/>
              </w:rPr>
            </w:pPr>
          </w:p>
        </w:tc>
        <w:tc>
          <w:tcPr>
            <w:tcW w:w="1290"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snapToGrid w:val="0"/>
              <w:ind w:firstLine="0"/>
              <w:jc w:val="center"/>
              <w:rPr>
                <w:rFonts w:ascii="Times New Roman" w:eastAsia="font327" w:hAnsi="Times New Roman" w:cs="Times New Roman"/>
                <w:sz w:val="28"/>
                <w:szCs w:val="28"/>
              </w:rPr>
            </w:pPr>
            <w:r w:rsidRPr="00023E60">
              <w:rPr>
                <w:rFonts w:ascii="Times New Roman" w:eastAsia="font327" w:hAnsi="Times New Roman" w:cs="Times New Roman"/>
                <w:sz w:val="28"/>
                <w:szCs w:val="28"/>
              </w:rPr>
              <w:t xml:space="preserve">Состояние места захоронения </w:t>
            </w:r>
          </w:p>
        </w:tc>
        <w:tc>
          <w:tcPr>
            <w:tcW w:w="1380"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snapToGrid w:val="0"/>
              <w:ind w:firstLine="0"/>
              <w:jc w:val="center"/>
              <w:rPr>
                <w:rFonts w:ascii="Times New Roman" w:hAnsi="Times New Roman" w:cs="Times New Roman"/>
                <w:sz w:val="28"/>
                <w:szCs w:val="28"/>
              </w:rPr>
            </w:pPr>
            <w:r w:rsidRPr="00023E60">
              <w:rPr>
                <w:rFonts w:ascii="Times New Roman" w:eastAsia="font327" w:hAnsi="Times New Roman" w:cs="Times New Roman"/>
                <w:sz w:val="28"/>
                <w:szCs w:val="28"/>
              </w:rPr>
              <w:t xml:space="preserve">Размер места захоронения (ширина, длина, площадь (кв. м)) </w:t>
            </w:r>
          </w:p>
        </w:tc>
        <w:tc>
          <w:tcPr>
            <w:tcW w:w="2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Сведения о лице,</w:t>
            </w:r>
          </w:p>
          <w:p w:rsidR="004D1D29" w:rsidRPr="00023E60" w:rsidRDefault="004D1D29">
            <w:pPr>
              <w:pStyle w:val="af"/>
              <w:jc w:val="center"/>
              <w:rPr>
                <w:rFonts w:ascii="Times New Roman" w:hAnsi="Times New Roman" w:cs="Times New Roman"/>
                <w:sz w:val="28"/>
                <w:szCs w:val="28"/>
              </w:rPr>
            </w:pPr>
            <w:r w:rsidRPr="00023E60">
              <w:rPr>
                <w:rFonts w:ascii="Times New Roman" w:hAnsi="Times New Roman" w:cs="Times New Roman"/>
                <w:sz w:val="28"/>
                <w:szCs w:val="28"/>
              </w:rPr>
              <w:t>ответственном за</w:t>
            </w:r>
          </w:p>
          <w:p w:rsidR="004D1D29" w:rsidRPr="00023E60" w:rsidRDefault="004D1D29">
            <w:pPr>
              <w:pStyle w:val="af"/>
              <w:jc w:val="center"/>
              <w:rPr>
                <w:rFonts w:ascii="Times New Roman" w:hAnsi="Times New Roman" w:cs="Times New Roman"/>
                <w:sz w:val="28"/>
                <w:szCs w:val="28"/>
              </w:rPr>
            </w:pPr>
            <w:r w:rsidRPr="00023E60">
              <w:rPr>
                <w:rFonts w:ascii="Times New Roman" w:hAnsi="Times New Roman" w:cs="Times New Roman"/>
                <w:sz w:val="28"/>
                <w:szCs w:val="28"/>
              </w:rPr>
              <w:t>захоронение либо ином лице, ухаживающем за захоронением</w:t>
            </w:r>
          </w:p>
        </w:tc>
      </w:tr>
      <w:tr w:rsidR="004D1D29" w:rsidRPr="00023E60">
        <w:tc>
          <w:tcPr>
            <w:tcW w:w="585"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lastRenderedPageBreak/>
              <w:t>1</w:t>
            </w:r>
          </w:p>
        </w:tc>
        <w:tc>
          <w:tcPr>
            <w:tcW w:w="1185"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2</w:t>
            </w:r>
          </w:p>
        </w:tc>
        <w:tc>
          <w:tcPr>
            <w:tcW w:w="1500"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3</w:t>
            </w:r>
          </w:p>
        </w:tc>
        <w:tc>
          <w:tcPr>
            <w:tcW w:w="1365"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4</w:t>
            </w:r>
          </w:p>
        </w:tc>
        <w:tc>
          <w:tcPr>
            <w:tcW w:w="1920"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5</w:t>
            </w:r>
          </w:p>
        </w:tc>
        <w:tc>
          <w:tcPr>
            <w:tcW w:w="1680"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6</w:t>
            </w:r>
          </w:p>
        </w:tc>
        <w:tc>
          <w:tcPr>
            <w:tcW w:w="1395"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7</w:t>
            </w:r>
          </w:p>
        </w:tc>
        <w:tc>
          <w:tcPr>
            <w:tcW w:w="1290"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8</w:t>
            </w:r>
          </w:p>
        </w:tc>
        <w:tc>
          <w:tcPr>
            <w:tcW w:w="1380"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9</w:t>
            </w:r>
          </w:p>
        </w:tc>
        <w:tc>
          <w:tcPr>
            <w:tcW w:w="2509" w:type="dxa"/>
            <w:tcBorders>
              <w:top w:val="single" w:sz="4" w:space="0" w:color="000000"/>
              <w:left w:val="single" w:sz="4" w:space="0" w:color="000000"/>
              <w:bottom w:val="single" w:sz="4" w:space="0" w:color="000000"/>
              <w:right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10</w:t>
            </w:r>
          </w:p>
        </w:tc>
      </w:tr>
      <w:tr w:rsidR="004D1D29" w:rsidRPr="00023E60">
        <w:tc>
          <w:tcPr>
            <w:tcW w:w="585"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185"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500"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365" w:type="dxa"/>
            <w:tcBorders>
              <w:top w:val="single" w:sz="4" w:space="0" w:color="000000"/>
              <w:left w:val="single" w:sz="4" w:space="0" w:color="000000"/>
              <w:bottom w:val="single" w:sz="4" w:space="0" w:color="000000"/>
            </w:tcBorders>
            <w:shd w:val="clear" w:color="auto" w:fill="auto"/>
          </w:tcPr>
          <w:p w:rsidR="004D1D29" w:rsidRPr="00023E60" w:rsidRDefault="004D1D29">
            <w:pPr>
              <w:snapToGrid w:val="0"/>
              <w:rPr>
                <w:rFonts w:ascii="Times New Roman" w:hAnsi="Times New Roman" w:cs="Times New Roman"/>
                <w:sz w:val="28"/>
                <w:szCs w:val="28"/>
              </w:rPr>
            </w:pPr>
          </w:p>
        </w:tc>
        <w:tc>
          <w:tcPr>
            <w:tcW w:w="1920" w:type="dxa"/>
            <w:tcBorders>
              <w:top w:val="single" w:sz="4" w:space="0" w:color="000000"/>
              <w:left w:val="single" w:sz="4" w:space="0" w:color="000000"/>
              <w:bottom w:val="single" w:sz="4" w:space="0" w:color="000000"/>
            </w:tcBorders>
            <w:shd w:val="clear" w:color="auto" w:fill="auto"/>
          </w:tcPr>
          <w:p w:rsidR="004D1D29" w:rsidRPr="00023E60" w:rsidRDefault="004D1D29">
            <w:pPr>
              <w:snapToGrid w:val="0"/>
              <w:rPr>
                <w:rFonts w:ascii="Times New Roman" w:hAnsi="Times New Roman" w:cs="Times New Roman"/>
                <w:sz w:val="28"/>
                <w:szCs w:val="28"/>
              </w:rPr>
            </w:pPr>
          </w:p>
        </w:tc>
        <w:tc>
          <w:tcPr>
            <w:tcW w:w="1680"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395"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290"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380"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2509" w:type="dxa"/>
            <w:tcBorders>
              <w:top w:val="single" w:sz="4" w:space="0" w:color="000000"/>
              <w:left w:val="single" w:sz="4" w:space="0" w:color="000000"/>
              <w:bottom w:val="single" w:sz="4" w:space="0" w:color="000000"/>
              <w:right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r>
      <w:tr w:rsidR="004D1D29" w:rsidRPr="00023E60">
        <w:tc>
          <w:tcPr>
            <w:tcW w:w="585" w:type="dxa"/>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185" w:type="dxa"/>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500" w:type="dxa"/>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365" w:type="dxa"/>
            <w:tcBorders>
              <w:left w:val="single" w:sz="4" w:space="0" w:color="000000"/>
              <w:bottom w:val="single" w:sz="4" w:space="0" w:color="000000"/>
            </w:tcBorders>
            <w:shd w:val="clear" w:color="auto" w:fill="auto"/>
          </w:tcPr>
          <w:p w:rsidR="004D1D29" w:rsidRPr="00023E60" w:rsidRDefault="004D1D29">
            <w:pPr>
              <w:snapToGrid w:val="0"/>
              <w:rPr>
                <w:rFonts w:ascii="Times New Roman" w:hAnsi="Times New Roman" w:cs="Times New Roman"/>
                <w:sz w:val="28"/>
                <w:szCs w:val="28"/>
              </w:rPr>
            </w:pPr>
          </w:p>
        </w:tc>
        <w:tc>
          <w:tcPr>
            <w:tcW w:w="1920" w:type="dxa"/>
            <w:tcBorders>
              <w:left w:val="single" w:sz="4" w:space="0" w:color="000000"/>
              <w:bottom w:val="single" w:sz="4" w:space="0" w:color="000000"/>
            </w:tcBorders>
            <w:shd w:val="clear" w:color="auto" w:fill="auto"/>
          </w:tcPr>
          <w:p w:rsidR="004D1D29" w:rsidRPr="00023E60" w:rsidRDefault="004D1D29">
            <w:pPr>
              <w:snapToGrid w:val="0"/>
              <w:rPr>
                <w:rFonts w:ascii="Times New Roman" w:hAnsi="Times New Roman" w:cs="Times New Roman"/>
                <w:sz w:val="28"/>
                <w:szCs w:val="28"/>
              </w:rPr>
            </w:pPr>
          </w:p>
        </w:tc>
        <w:tc>
          <w:tcPr>
            <w:tcW w:w="1680" w:type="dxa"/>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395" w:type="dxa"/>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290" w:type="dxa"/>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380" w:type="dxa"/>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2509" w:type="dxa"/>
            <w:tcBorders>
              <w:left w:val="single" w:sz="4" w:space="0" w:color="000000"/>
              <w:bottom w:val="single" w:sz="4" w:space="0" w:color="000000"/>
              <w:right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r>
      <w:tr w:rsidR="004D1D29" w:rsidRPr="00023E60">
        <w:tc>
          <w:tcPr>
            <w:tcW w:w="585" w:type="dxa"/>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185" w:type="dxa"/>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500" w:type="dxa"/>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365" w:type="dxa"/>
            <w:tcBorders>
              <w:left w:val="single" w:sz="4" w:space="0" w:color="000000"/>
              <w:bottom w:val="single" w:sz="4" w:space="0" w:color="000000"/>
            </w:tcBorders>
            <w:shd w:val="clear" w:color="auto" w:fill="auto"/>
          </w:tcPr>
          <w:p w:rsidR="004D1D29" w:rsidRPr="00023E60" w:rsidRDefault="004D1D29">
            <w:pPr>
              <w:snapToGrid w:val="0"/>
              <w:rPr>
                <w:rFonts w:ascii="Times New Roman" w:hAnsi="Times New Roman" w:cs="Times New Roman"/>
                <w:sz w:val="28"/>
                <w:szCs w:val="28"/>
              </w:rPr>
            </w:pPr>
          </w:p>
        </w:tc>
        <w:tc>
          <w:tcPr>
            <w:tcW w:w="1920" w:type="dxa"/>
            <w:tcBorders>
              <w:left w:val="single" w:sz="4" w:space="0" w:color="000000"/>
              <w:bottom w:val="single" w:sz="4" w:space="0" w:color="000000"/>
            </w:tcBorders>
            <w:shd w:val="clear" w:color="auto" w:fill="auto"/>
          </w:tcPr>
          <w:p w:rsidR="004D1D29" w:rsidRPr="00023E60" w:rsidRDefault="004D1D29">
            <w:pPr>
              <w:snapToGrid w:val="0"/>
              <w:rPr>
                <w:rFonts w:ascii="Times New Roman" w:hAnsi="Times New Roman" w:cs="Times New Roman"/>
                <w:sz w:val="28"/>
                <w:szCs w:val="28"/>
              </w:rPr>
            </w:pPr>
          </w:p>
        </w:tc>
        <w:tc>
          <w:tcPr>
            <w:tcW w:w="1680" w:type="dxa"/>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395" w:type="dxa"/>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290" w:type="dxa"/>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380" w:type="dxa"/>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2509" w:type="dxa"/>
            <w:tcBorders>
              <w:left w:val="single" w:sz="4" w:space="0" w:color="000000"/>
              <w:bottom w:val="single" w:sz="4" w:space="0" w:color="000000"/>
              <w:right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r>
    </w:tbl>
    <w:p w:rsidR="003369AE" w:rsidRPr="00023E60" w:rsidRDefault="003369AE" w:rsidP="003369AE">
      <w:pPr>
        <w:rPr>
          <w:sz w:val="28"/>
          <w:szCs w:val="28"/>
        </w:rPr>
      </w:pPr>
    </w:p>
    <w:p w:rsidR="004D1D29" w:rsidRPr="00023E60" w:rsidRDefault="004D1D29" w:rsidP="00D31392">
      <w:pPr>
        <w:pStyle w:val="af1"/>
        <w:rPr>
          <w:rFonts w:ascii="Times New Roman" w:hAnsi="Times New Roman" w:cs="Times New Roman"/>
          <w:sz w:val="28"/>
          <w:szCs w:val="28"/>
        </w:rPr>
      </w:pPr>
      <w:r w:rsidRPr="00023E60">
        <w:rPr>
          <w:rFonts w:ascii="Times New Roman" w:hAnsi="Times New Roman" w:cs="Times New Roman"/>
          <w:sz w:val="28"/>
          <w:szCs w:val="28"/>
        </w:rPr>
        <w:t>Итого по описи:</w:t>
      </w:r>
    </w:p>
    <w:p w:rsidR="004D1D29" w:rsidRPr="00023E60" w:rsidRDefault="004D1D29" w:rsidP="00D31392">
      <w:pPr>
        <w:pStyle w:val="af1"/>
        <w:rPr>
          <w:rFonts w:ascii="Times New Roman" w:hAnsi="Times New Roman" w:cs="Times New Roman"/>
          <w:sz w:val="28"/>
          <w:szCs w:val="28"/>
        </w:rPr>
      </w:pPr>
      <w:r w:rsidRPr="00023E60">
        <w:rPr>
          <w:rFonts w:ascii="Times New Roman" w:hAnsi="Times New Roman" w:cs="Times New Roman"/>
          <w:sz w:val="28"/>
          <w:szCs w:val="28"/>
        </w:rPr>
        <w:t>Всего захоронений</w:t>
      </w:r>
    </w:p>
    <w:p w:rsidR="004D1D29" w:rsidRPr="00023E60" w:rsidRDefault="004D1D29" w:rsidP="00D31392">
      <w:pPr>
        <w:pStyle w:val="af1"/>
        <w:rPr>
          <w:rFonts w:ascii="Times New Roman" w:hAnsi="Times New Roman" w:cs="Times New Roman"/>
          <w:sz w:val="28"/>
          <w:szCs w:val="28"/>
        </w:rPr>
      </w:pPr>
      <w:r w:rsidRPr="00023E60">
        <w:rPr>
          <w:rFonts w:ascii="Times New Roman" w:hAnsi="Times New Roman" w:cs="Times New Roman"/>
          <w:sz w:val="28"/>
          <w:szCs w:val="28"/>
        </w:rPr>
        <w:t>_________________________________________________________________________ ____________________________</w:t>
      </w:r>
    </w:p>
    <w:p w:rsidR="004D1D29" w:rsidRPr="002E6C0F" w:rsidRDefault="004D1D29" w:rsidP="00D31392">
      <w:pPr>
        <w:pStyle w:val="af1"/>
        <w:rPr>
          <w:rFonts w:ascii="Times New Roman" w:hAnsi="Times New Roman" w:cs="Times New Roman"/>
          <w:sz w:val="18"/>
          <w:szCs w:val="18"/>
        </w:rPr>
      </w:pPr>
      <w:r w:rsidRPr="002E6C0F">
        <w:rPr>
          <w:rFonts w:ascii="Times New Roman" w:hAnsi="Times New Roman" w:cs="Times New Roman"/>
          <w:sz w:val="18"/>
          <w:szCs w:val="18"/>
        </w:rPr>
        <w:t xml:space="preserve">                                                                          (прописью)</w:t>
      </w:r>
    </w:p>
    <w:p w:rsidR="004D1D29" w:rsidRPr="00023E60" w:rsidRDefault="004D1D29" w:rsidP="00D31392">
      <w:pPr>
        <w:pStyle w:val="af1"/>
        <w:rPr>
          <w:rFonts w:ascii="Times New Roman" w:hAnsi="Times New Roman" w:cs="Times New Roman"/>
          <w:sz w:val="28"/>
          <w:szCs w:val="28"/>
        </w:rPr>
      </w:pPr>
      <w:r w:rsidRPr="00023E60">
        <w:rPr>
          <w:rFonts w:ascii="Times New Roman" w:hAnsi="Times New Roman" w:cs="Times New Roman"/>
          <w:sz w:val="28"/>
          <w:szCs w:val="28"/>
        </w:rPr>
        <w:t>количество захоронений, зарегистрированных в книге регистрации захоронений</w:t>
      </w:r>
    </w:p>
    <w:p w:rsidR="004D1D29" w:rsidRPr="00023E60" w:rsidRDefault="004D1D29" w:rsidP="00D31392">
      <w:pPr>
        <w:pStyle w:val="af1"/>
        <w:rPr>
          <w:rFonts w:ascii="Times New Roman" w:hAnsi="Times New Roman" w:cs="Times New Roman"/>
          <w:sz w:val="28"/>
          <w:szCs w:val="28"/>
        </w:rPr>
      </w:pPr>
      <w:r w:rsidRPr="00023E60">
        <w:rPr>
          <w:rFonts w:ascii="Times New Roman" w:hAnsi="Times New Roman" w:cs="Times New Roman"/>
          <w:sz w:val="28"/>
          <w:szCs w:val="28"/>
        </w:rPr>
        <w:t>_________________________________________________________________________ ____________________________</w:t>
      </w:r>
    </w:p>
    <w:p w:rsidR="004D1D29" w:rsidRPr="002E6C0F" w:rsidRDefault="004D1D29" w:rsidP="00D31392">
      <w:pPr>
        <w:pStyle w:val="af1"/>
        <w:rPr>
          <w:rFonts w:ascii="Times New Roman" w:hAnsi="Times New Roman" w:cs="Times New Roman"/>
          <w:sz w:val="18"/>
          <w:szCs w:val="18"/>
        </w:rPr>
      </w:pPr>
      <w:r w:rsidRPr="002E6C0F">
        <w:rPr>
          <w:rFonts w:ascii="Times New Roman" w:hAnsi="Times New Roman" w:cs="Times New Roman"/>
          <w:sz w:val="18"/>
          <w:szCs w:val="18"/>
        </w:rPr>
        <w:t xml:space="preserve">                                                                          (прописью)</w:t>
      </w:r>
    </w:p>
    <w:p w:rsidR="004D1D29" w:rsidRPr="00023E60" w:rsidRDefault="004D1D29" w:rsidP="00D31392">
      <w:pPr>
        <w:pStyle w:val="af1"/>
        <w:rPr>
          <w:rFonts w:ascii="Times New Roman" w:hAnsi="Times New Roman" w:cs="Times New Roman"/>
          <w:sz w:val="28"/>
          <w:szCs w:val="28"/>
        </w:rPr>
      </w:pPr>
      <w:r w:rsidRPr="00023E60">
        <w:rPr>
          <w:rFonts w:ascii="Times New Roman" w:hAnsi="Times New Roman" w:cs="Times New Roman"/>
          <w:sz w:val="28"/>
          <w:szCs w:val="28"/>
        </w:rPr>
        <w:t>количество захоронений, не зарегистрированных в книге регистрации захоронений</w:t>
      </w:r>
    </w:p>
    <w:p w:rsidR="004D1D29" w:rsidRPr="00023E60" w:rsidRDefault="004D1D29" w:rsidP="00D31392">
      <w:pPr>
        <w:pStyle w:val="af1"/>
        <w:rPr>
          <w:rFonts w:ascii="Times New Roman" w:hAnsi="Times New Roman" w:cs="Times New Roman"/>
          <w:sz w:val="28"/>
          <w:szCs w:val="28"/>
        </w:rPr>
      </w:pPr>
      <w:r w:rsidRPr="00023E60">
        <w:rPr>
          <w:rFonts w:ascii="Times New Roman" w:hAnsi="Times New Roman" w:cs="Times New Roman"/>
          <w:sz w:val="28"/>
          <w:szCs w:val="28"/>
        </w:rPr>
        <w:t>_________________________________________________________________________ ____________________________</w:t>
      </w:r>
    </w:p>
    <w:p w:rsidR="004D1D29" w:rsidRPr="002E6C0F" w:rsidRDefault="004D1D29" w:rsidP="00D31392">
      <w:pPr>
        <w:pStyle w:val="af1"/>
        <w:rPr>
          <w:rFonts w:ascii="Times New Roman" w:hAnsi="Times New Roman" w:cs="Times New Roman"/>
          <w:sz w:val="18"/>
          <w:szCs w:val="18"/>
        </w:rPr>
      </w:pPr>
      <w:r w:rsidRPr="002E6C0F">
        <w:rPr>
          <w:rFonts w:ascii="Times New Roman" w:hAnsi="Times New Roman" w:cs="Times New Roman"/>
          <w:sz w:val="18"/>
          <w:szCs w:val="18"/>
        </w:rPr>
        <w:t xml:space="preserve">                                                                           (прописью)</w:t>
      </w:r>
    </w:p>
    <w:p w:rsidR="004D1D29" w:rsidRPr="00023E60" w:rsidRDefault="004D1D29" w:rsidP="00D31392">
      <w:pPr>
        <w:pStyle w:val="af1"/>
        <w:rPr>
          <w:rFonts w:ascii="Times New Roman" w:hAnsi="Times New Roman" w:cs="Times New Roman"/>
          <w:sz w:val="28"/>
          <w:szCs w:val="28"/>
        </w:rPr>
      </w:pPr>
      <w:r w:rsidRPr="00023E60">
        <w:rPr>
          <w:rFonts w:ascii="Times New Roman" w:hAnsi="Times New Roman" w:cs="Times New Roman"/>
          <w:sz w:val="28"/>
          <w:szCs w:val="28"/>
        </w:rPr>
        <w:t>Председатель комиссии</w:t>
      </w:r>
    </w:p>
    <w:p w:rsidR="004D1D29" w:rsidRPr="00023E60" w:rsidRDefault="004D1D29" w:rsidP="00D31392">
      <w:pPr>
        <w:pStyle w:val="af1"/>
        <w:rPr>
          <w:rFonts w:ascii="Times New Roman" w:hAnsi="Times New Roman" w:cs="Times New Roman"/>
          <w:sz w:val="28"/>
          <w:szCs w:val="28"/>
        </w:rPr>
      </w:pPr>
      <w:r w:rsidRPr="00023E60">
        <w:rPr>
          <w:rFonts w:ascii="Times New Roman" w:hAnsi="Times New Roman" w:cs="Times New Roman"/>
          <w:sz w:val="28"/>
          <w:szCs w:val="28"/>
        </w:rPr>
        <w:t>(руководитель организации): ______________________________________________________________________ _______</w:t>
      </w:r>
    </w:p>
    <w:p w:rsidR="004D1D29" w:rsidRPr="002E6C0F" w:rsidRDefault="004D1D29" w:rsidP="00D31392">
      <w:pPr>
        <w:pStyle w:val="af1"/>
        <w:rPr>
          <w:rFonts w:ascii="Times New Roman" w:hAnsi="Times New Roman" w:cs="Times New Roman"/>
          <w:sz w:val="18"/>
          <w:szCs w:val="18"/>
        </w:rPr>
      </w:pPr>
      <w:r w:rsidRPr="002E6C0F">
        <w:rPr>
          <w:rFonts w:ascii="Times New Roman" w:hAnsi="Times New Roman" w:cs="Times New Roman"/>
          <w:sz w:val="18"/>
          <w:szCs w:val="18"/>
        </w:rPr>
        <w:t xml:space="preserve">                                                                                       (должность, подпись, расшифровка подписи)</w:t>
      </w:r>
    </w:p>
    <w:p w:rsidR="004D1D29" w:rsidRPr="00023E60" w:rsidRDefault="004D1D29" w:rsidP="00D31392">
      <w:pPr>
        <w:pStyle w:val="af1"/>
        <w:rPr>
          <w:rFonts w:ascii="Times New Roman" w:hAnsi="Times New Roman" w:cs="Times New Roman"/>
          <w:sz w:val="28"/>
          <w:szCs w:val="28"/>
        </w:rPr>
      </w:pPr>
      <w:r w:rsidRPr="00023E60">
        <w:rPr>
          <w:rFonts w:ascii="Times New Roman" w:hAnsi="Times New Roman" w:cs="Times New Roman"/>
          <w:sz w:val="28"/>
          <w:szCs w:val="28"/>
        </w:rPr>
        <w:t>Члены комиссии (организации): _____________________________________________________________ _____________</w:t>
      </w:r>
    </w:p>
    <w:p w:rsidR="004D1D29" w:rsidRPr="002E6C0F" w:rsidRDefault="004D1D29" w:rsidP="00D31392">
      <w:pPr>
        <w:pStyle w:val="af1"/>
        <w:rPr>
          <w:rFonts w:ascii="Times New Roman" w:hAnsi="Times New Roman" w:cs="Times New Roman"/>
          <w:sz w:val="18"/>
          <w:szCs w:val="18"/>
        </w:rPr>
      </w:pPr>
      <w:r w:rsidRPr="00023E60">
        <w:rPr>
          <w:rFonts w:ascii="Times New Roman" w:hAnsi="Times New Roman" w:cs="Times New Roman"/>
          <w:sz w:val="28"/>
          <w:szCs w:val="28"/>
        </w:rPr>
        <w:t xml:space="preserve">                                                                                       </w:t>
      </w:r>
      <w:r w:rsidRPr="002E6C0F">
        <w:rPr>
          <w:rFonts w:ascii="Times New Roman" w:hAnsi="Times New Roman" w:cs="Times New Roman"/>
          <w:sz w:val="18"/>
          <w:szCs w:val="18"/>
        </w:rPr>
        <w:t>(должность, подпись, расшифровка подписи)</w:t>
      </w:r>
    </w:p>
    <w:p w:rsidR="004D1D29" w:rsidRPr="00023E60" w:rsidRDefault="004D1D29" w:rsidP="005D60D7">
      <w:pPr>
        <w:ind w:firstLine="698"/>
        <w:jc w:val="center"/>
        <w:rPr>
          <w:rFonts w:ascii="Times New Roman" w:hAnsi="Times New Roman" w:cs="Times New Roman"/>
          <w:sz w:val="28"/>
          <w:szCs w:val="28"/>
          <w:vertAlign w:val="superscript"/>
        </w:rPr>
      </w:pPr>
      <w:r w:rsidRPr="00023E60">
        <w:rPr>
          <w:rFonts w:ascii="Times New Roman" w:hAnsi="Times New Roman" w:cs="Times New Roman"/>
          <w:sz w:val="28"/>
          <w:szCs w:val="28"/>
        </w:rPr>
        <w:t>_____________________________________________________________ _____</w:t>
      </w:r>
    </w:p>
    <w:p w:rsidR="004D1D29" w:rsidRPr="00023E60" w:rsidRDefault="004D1D29" w:rsidP="00D31392">
      <w:pPr>
        <w:ind w:firstLine="0"/>
        <w:rPr>
          <w:rFonts w:ascii="Times New Roman" w:hAnsi="Times New Roman" w:cs="Times New Roman"/>
          <w:sz w:val="28"/>
          <w:szCs w:val="28"/>
        </w:rPr>
      </w:pP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Итого по описи:</w:t>
      </w: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 количество мест захоронений всего по инвентаризационной описи ___________</w:t>
      </w: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единиц (__________);</w:t>
      </w:r>
    </w:p>
    <w:p w:rsidR="004D1D29" w:rsidRPr="002E6C0F" w:rsidRDefault="004D1D29" w:rsidP="00D31392">
      <w:pPr>
        <w:ind w:firstLine="0"/>
        <w:rPr>
          <w:rFonts w:ascii="Times New Roman" w:eastAsia="Courier New" w:hAnsi="Times New Roman" w:cs="Times New Roman"/>
          <w:sz w:val="18"/>
          <w:szCs w:val="18"/>
        </w:rPr>
      </w:pPr>
      <w:r w:rsidRPr="002E6C0F">
        <w:rPr>
          <w:rFonts w:ascii="Times New Roman" w:eastAsia="Courier New" w:hAnsi="Times New Roman" w:cs="Times New Roman"/>
          <w:sz w:val="18"/>
          <w:szCs w:val="18"/>
        </w:rPr>
        <w:t xml:space="preserve">     </w:t>
      </w:r>
      <w:r w:rsidR="002E6C0F">
        <w:rPr>
          <w:rFonts w:ascii="Times New Roman" w:eastAsia="Courier New" w:hAnsi="Times New Roman" w:cs="Times New Roman"/>
          <w:sz w:val="18"/>
          <w:szCs w:val="18"/>
        </w:rPr>
        <w:t xml:space="preserve">                     </w:t>
      </w:r>
      <w:r w:rsidRPr="002E6C0F">
        <w:rPr>
          <w:rFonts w:ascii="Times New Roman" w:eastAsia="Courier New" w:hAnsi="Times New Roman" w:cs="Times New Roman"/>
          <w:sz w:val="18"/>
          <w:szCs w:val="18"/>
        </w:rPr>
        <w:t xml:space="preserve">   (прописью)</w:t>
      </w: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 в том числе:</w:t>
      </w: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  количество  захоронений,  зарегистрированных  в  книге  регистрации мест</w:t>
      </w:r>
    </w:p>
    <w:p w:rsidR="002E6C0F"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захоронений (захоронений урн с прахом), ___________ единиц (____________);</w:t>
      </w:r>
    </w:p>
    <w:p w:rsidR="004D1D29" w:rsidRPr="002E6C0F" w:rsidRDefault="002E6C0F" w:rsidP="00D31392">
      <w:pPr>
        <w:ind w:firstLine="0"/>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004D1D29" w:rsidRPr="002E6C0F">
        <w:rPr>
          <w:rFonts w:ascii="Times New Roman" w:eastAsia="Courier New" w:hAnsi="Times New Roman" w:cs="Times New Roman"/>
          <w:sz w:val="18"/>
          <w:szCs w:val="18"/>
        </w:rPr>
        <w:t>(прописью)</w:t>
      </w: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  количество  захоронений,  не зарегистрированных в книге регистрации мест</w:t>
      </w: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захоронений (захоронений урн с прахом), ___________ единиц (____________);</w:t>
      </w:r>
    </w:p>
    <w:p w:rsidR="004D1D29" w:rsidRPr="002E6C0F" w:rsidRDefault="004D1D29" w:rsidP="00D31392">
      <w:pPr>
        <w:ind w:firstLine="0"/>
        <w:rPr>
          <w:rFonts w:ascii="Times New Roman" w:eastAsia="Courier New" w:hAnsi="Times New Roman" w:cs="Times New Roman"/>
          <w:sz w:val="18"/>
          <w:szCs w:val="18"/>
        </w:rPr>
      </w:pPr>
      <w:r w:rsidRPr="00023E60">
        <w:rPr>
          <w:rFonts w:ascii="Times New Roman" w:eastAsia="Courier New" w:hAnsi="Times New Roman" w:cs="Times New Roman"/>
          <w:sz w:val="28"/>
          <w:szCs w:val="28"/>
        </w:rPr>
        <w:t xml:space="preserve">                                                         </w:t>
      </w:r>
      <w:r w:rsidR="002E6C0F">
        <w:rPr>
          <w:rFonts w:ascii="Times New Roman" w:eastAsia="Courier New" w:hAnsi="Times New Roman" w:cs="Times New Roman"/>
          <w:sz w:val="28"/>
          <w:szCs w:val="28"/>
        </w:rPr>
        <w:t xml:space="preserve">                                                       </w:t>
      </w:r>
      <w:r w:rsidRPr="00023E60">
        <w:rPr>
          <w:rFonts w:ascii="Times New Roman" w:eastAsia="Courier New" w:hAnsi="Times New Roman" w:cs="Times New Roman"/>
          <w:sz w:val="28"/>
          <w:szCs w:val="28"/>
        </w:rPr>
        <w:t xml:space="preserve">  </w:t>
      </w:r>
      <w:r w:rsidRPr="002E6C0F">
        <w:rPr>
          <w:rFonts w:ascii="Times New Roman" w:eastAsia="Courier New" w:hAnsi="Times New Roman" w:cs="Times New Roman"/>
          <w:sz w:val="18"/>
          <w:szCs w:val="18"/>
        </w:rPr>
        <w:t>(прописью)</w:t>
      </w: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lastRenderedPageBreak/>
        <w:t>-   количество  мест  захоронений,  содержание  которых  не осуществляется,</w:t>
      </w: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__________ единиц (__________)</w:t>
      </w:r>
    </w:p>
    <w:p w:rsidR="004D1D29" w:rsidRPr="002E6C0F" w:rsidRDefault="004D1D29" w:rsidP="00D31392">
      <w:pPr>
        <w:ind w:firstLine="0"/>
        <w:rPr>
          <w:rFonts w:ascii="Times New Roman" w:eastAsia="Courier New" w:hAnsi="Times New Roman" w:cs="Times New Roman"/>
          <w:sz w:val="18"/>
          <w:szCs w:val="18"/>
        </w:rPr>
      </w:pPr>
      <w:r w:rsidRPr="002E6C0F">
        <w:rPr>
          <w:rFonts w:ascii="Times New Roman" w:eastAsia="Courier New" w:hAnsi="Times New Roman" w:cs="Times New Roman"/>
          <w:sz w:val="18"/>
          <w:szCs w:val="18"/>
        </w:rPr>
        <w:t xml:space="preserve">                </w:t>
      </w:r>
      <w:r w:rsidR="002E6C0F">
        <w:rPr>
          <w:rFonts w:ascii="Times New Roman" w:eastAsia="Courier New" w:hAnsi="Times New Roman" w:cs="Times New Roman"/>
          <w:sz w:val="18"/>
          <w:szCs w:val="18"/>
        </w:rPr>
        <w:t xml:space="preserve">                                              </w:t>
      </w:r>
      <w:r w:rsidRPr="002E6C0F">
        <w:rPr>
          <w:rFonts w:ascii="Times New Roman" w:eastAsia="Courier New" w:hAnsi="Times New Roman" w:cs="Times New Roman"/>
          <w:sz w:val="18"/>
          <w:szCs w:val="18"/>
        </w:rPr>
        <w:t xml:space="preserve">   (прописью)</w:t>
      </w:r>
    </w:p>
    <w:p w:rsidR="004D1D29" w:rsidRPr="00023E60" w:rsidRDefault="004D1D29" w:rsidP="00D31392">
      <w:pPr>
        <w:ind w:firstLine="0"/>
        <w:rPr>
          <w:rFonts w:ascii="Times New Roman" w:eastAsia="Courier New" w:hAnsi="Times New Roman" w:cs="Times New Roman"/>
          <w:sz w:val="28"/>
          <w:szCs w:val="28"/>
        </w:rPr>
      </w:pP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Председатель инвентаризационной комиссии (руководитель организации):</w:t>
      </w: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___________________________________________________________</w:t>
      </w:r>
    </w:p>
    <w:p w:rsidR="004D1D29" w:rsidRPr="002E6C0F" w:rsidRDefault="002E6C0F" w:rsidP="00D31392">
      <w:pPr>
        <w:ind w:firstLine="0"/>
        <w:rPr>
          <w:rFonts w:ascii="Times New Roman" w:eastAsia="Courier New" w:hAnsi="Times New Roman" w:cs="Times New Roman"/>
          <w:sz w:val="18"/>
          <w:szCs w:val="18"/>
        </w:rPr>
      </w:pPr>
      <w:r>
        <w:rPr>
          <w:rFonts w:ascii="Times New Roman" w:eastAsia="Courier New" w:hAnsi="Times New Roman" w:cs="Times New Roman"/>
          <w:sz w:val="18"/>
          <w:szCs w:val="18"/>
        </w:rPr>
        <w:t xml:space="preserve">                                     </w:t>
      </w:r>
      <w:r w:rsidR="004D1D29" w:rsidRPr="002E6C0F">
        <w:rPr>
          <w:rFonts w:ascii="Times New Roman" w:eastAsia="Courier New" w:hAnsi="Times New Roman" w:cs="Times New Roman"/>
          <w:sz w:val="18"/>
          <w:szCs w:val="18"/>
        </w:rPr>
        <w:t>(должность, подпись, расшифровка подписи, дата)</w:t>
      </w:r>
    </w:p>
    <w:p w:rsidR="004D1D29" w:rsidRPr="002E6C0F" w:rsidRDefault="004D1D29" w:rsidP="00D31392">
      <w:pPr>
        <w:ind w:firstLine="0"/>
        <w:rPr>
          <w:rFonts w:ascii="Times New Roman" w:eastAsia="Courier New" w:hAnsi="Times New Roman" w:cs="Times New Roman"/>
          <w:sz w:val="18"/>
          <w:szCs w:val="18"/>
        </w:rPr>
      </w:pP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Заместитель председателя инвентаризационной комиссии (заместитель руководителя организации):</w:t>
      </w: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___________________________________________________________</w:t>
      </w:r>
    </w:p>
    <w:p w:rsidR="004D1D29" w:rsidRPr="002E6C0F" w:rsidRDefault="002E6C0F" w:rsidP="00D31392">
      <w:pPr>
        <w:ind w:firstLine="0"/>
        <w:rPr>
          <w:rFonts w:ascii="Times New Roman" w:eastAsia="Courier New" w:hAnsi="Times New Roman" w:cs="Times New Roman"/>
          <w:sz w:val="18"/>
          <w:szCs w:val="18"/>
        </w:rPr>
      </w:pPr>
      <w:r>
        <w:rPr>
          <w:rFonts w:ascii="Times New Roman" w:eastAsia="Courier New" w:hAnsi="Times New Roman" w:cs="Times New Roman"/>
          <w:sz w:val="18"/>
          <w:szCs w:val="18"/>
        </w:rPr>
        <w:t xml:space="preserve">                                    </w:t>
      </w:r>
      <w:r w:rsidR="004D1D29" w:rsidRPr="002E6C0F">
        <w:rPr>
          <w:rFonts w:ascii="Times New Roman" w:eastAsia="Courier New" w:hAnsi="Times New Roman" w:cs="Times New Roman"/>
          <w:sz w:val="18"/>
          <w:szCs w:val="18"/>
        </w:rPr>
        <w:t>(должность, подпись, расшифровка подписи, дата)</w:t>
      </w:r>
    </w:p>
    <w:p w:rsidR="004D1D29" w:rsidRPr="00023E60" w:rsidRDefault="004D1D29" w:rsidP="00D31392">
      <w:pPr>
        <w:ind w:firstLine="0"/>
        <w:rPr>
          <w:rFonts w:ascii="Times New Roman" w:eastAsia="Courier New" w:hAnsi="Times New Roman" w:cs="Times New Roman"/>
          <w:sz w:val="28"/>
          <w:szCs w:val="28"/>
        </w:rPr>
      </w:pP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Члены инвентаризационной комиссии (организации):</w:t>
      </w: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___________________________________________________________</w:t>
      </w:r>
    </w:p>
    <w:p w:rsidR="004D1D29" w:rsidRPr="002E6C0F" w:rsidRDefault="002E6C0F" w:rsidP="00D31392">
      <w:pPr>
        <w:ind w:firstLine="0"/>
        <w:rPr>
          <w:rFonts w:ascii="Times New Roman" w:eastAsia="Courier New" w:hAnsi="Times New Roman" w:cs="Times New Roman"/>
          <w:sz w:val="18"/>
          <w:szCs w:val="18"/>
        </w:rPr>
      </w:pPr>
      <w:r>
        <w:rPr>
          <w:rFonts w:ascii="Times New Roman" w:eastAsia="Courier New" w:hAnsi="Times New Roman" w:cs="Times New Roman"/>
          <w:sz w:val="18"/>
          <w:szCs w:val="18"/>
        </w:rPr>
        <w:t xml:space="preserve">                                    </w:t>
      </w:r>
      <w:r w:rsidR="004D1D29" w:rsidRPr="002E6C0F">
        <w:rPr>
          <w:rFonts w:ascii="Times New Roman" w:eastAsia="Courier New" w:hAnsi="Times New Roman" w:cs="Times New Roman"/>
          <w:sz w:val="18"/>
          <w:szCs w:val="18"/>
        </w:rPr>
        <w:t>(должность, подпись, расшифровка подписи, дата)</w:t>
      </w: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___________________________________________________________</w:t>
      </w:r>
    </w:p>
    <w:p w:rsidR="004D1D29" w:rsidRPr="002E6C0F" w:rsidRDefault="002E6C0F" w:rsidP="00D31392">
      <w:pPr>
        <w:ind w:firstLine="0"/>
        <w:rPr>
          <w:rFonts w:ascii="Times New Roman" w:eastAsia="Courier New" w:hAnsi="Times New Roman" w:cs="Times New Roman"/>
          <w:sz w:val="18"/>
          <w:szCs w:val="18"/>
        </w:rPr>
      </w:pPr>
      <w:r>
        <w:rPr>
          <w:rFonts w:ascii="Times New Roman" w:eastAsia="Courier New" w:hAnsi="Times New Roman" w:cs="Times New Roman"/>
          <w:sz w:val="18"/>
          <w:szCs w:val="18"/>
        </w:rPr>
        <w:t xml:space="preserve">                                    </w:t>
      </w:r>
      <w:r w:rsidR="004D1D29" w:rsidRPr="002E6C0F">
        <w:rPr>
          <w:rFonts w:ascii="Times New Roman" w:eastAsia="Courier New" w:hAnsi="Times New Roman" w:cs="Times New Roman"/>
          <w:sz w:val="18"/>
          <w:szCs w:val="18"/>
        </w:rPr>
        <w:t>(должность, подпись, расшифровка подписи, дата)</w:t>
      </w: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___________________________________________________________</w:t>
      </w:r>
    </w:p>
    <w:p w:rsidR="004D1D29" w:rsidRPr="002E6C0F" w:rsidRDefault="002E6C0F" w:rsidP="00D31392">
      <w:pPr>
        <w:ind w:firstLine="0"/>
        <w:rPr>
          <w:rFonts w:ascii="Times New Roman" w:eastAsia="Courier New" w:hAnsi="Times New Roman" w:cs="Times New Roman"/>
          <w:sz w:val="18"/>
          <w:szCs w:val="18"/>
        </w:rPr>
      </w:pPr>
      <w:r>
        <w:rPr>
          <w:rFonts w:ascii="Times New Roman" w:eastAsia="Courier New" w:hAnsi="Times New Roman" w:cs="Times New Roman"/>
          <w:sz w:val="18"/>
          <w:szCs w:val="18"/>
        </w:rPr>
        <w:t xml:space="preserve">                                     </w:t>
      </w:r>
      <w:r w:rsidR="004D1D29" w:rsidRPr="002E6C0F">
        <w:rPr>
          <w:rFonts w:ascii="Times New Roman" w:eastAsia="Courier New" w:hAnsi="Times New Roman" w:cs="Times New Roman"/>
          <w:sz w:val="18"/>
          <w:szCs w:val="18"/>
        </w:rPr>
        <w:t>(должность, подпись, расшифровка подписи, дата)</w:t>
      </w:r>
    </w:p>
    <w:p w:rsidR="004D1D29" w:rsidRPr="00023E60" w:rsidRDefault="004D1D29" w:rsidP="00D31392">
      <w:pPr>
        <w:ind w:firstLine="0"/>
        <w:rPr>
          <w:rFonts w:ascii="Times New Roman" w:eastAsia="Courier New" w:hAnsi="Times New Roman" w:cs="Times New Roman"/>
          <w:sz w:val="28"/>
          <w:szCs w:val="28"/>
        </w:rPr>
      </w:pPr>
      <w:r w:rsidRPr="00023E60">
        <w:rPr>
          <w:rFonts w:ascii="Times New Roman" w:eastAsia="Courier New" w:hAnsi="Times New Roman" w:cs="Times New Roman"/>
          <w:sz w:val="28"/>
          <w:szCs w:val="28"/>
        </w:rPr>
        <w:t>___________________________________________________________</w:t>
      </w:r>
    </w:p>
    <w:p w:rsidR="004D1D29" w:rsidRPr="002E6C0F" w:rsidRDefault="002E6C0F" w:rsidP="00D31392">
      <w:pPr>
        <w:ind w:firstLine="0"/>
        <w:rPr>
          <w:rFonts w:ascii="Times New Roman" w:eastAsia="Arial" w:hAnsi="Times New Roman" w:cs="Times New Roman"/>
          <w:sz w:val="18"/>
          <w:szCs w:val="18"/>
        </w:rPr>
      </w:pPr>
      <w:r>
        <w:rPr>
          <w:rFonts w:ascii="Times New Roman" w:eastAsia="Courier New" w:hAnsi="Times New Roman" w:cs="Times New Roman"/>
          <w:sz w:val="18"/>
          <w:szCs w:val="18"/>
        </w:rPr>
        <w:t xml:space="preserve">                                     </w:t>
      </w:r>
      <w:r w:rsidR="004D1D29" w:rsidRPr="002E6C0F">
        <w:rPr>
          <w:rFonts w:ascii="Times New Roman" w:eastAsia="Courier New" w:hAnsi="Times New Roman" w:cs="Times New Roman"/>
          <w:sz w:val="18"/>
          <w:szCs w:val="18"/>
        </w:rPr>
        <w:t>(должность, подпись, расшифровка подписи, дата)</w:t>
      </w:r>
    </w:p>
    <w:p w:rsidR="004D1D29" w:rsidRPr="00023E60" w:rsidRDefault="004D1D29" w:rsidP="00D31392">
      <w:pPr>
        <w:ind w:firstLine="540"/>
        <w:rPr>
          <w:rFonts w:ascii="Times New Roman" w:eastAsia="Arial" w:hAnsi="Times New Roman" w:cs="Times New Roman"/>
          <w:sz w:val="28"/>
          <w:szCs w:val="28"/>
        </w:rPr>
      </w:pPr>
      <w:r w:rsidRPr="00023E60">
        <w:rPr>
          <w:rFonts w:ascii="Times New Roman" w:eastAsia="Arial" w:hAnsi="Times New Roman" w:cs="Times New Roman"/>
          <w:sz w:val="28"/>
          <w:szCs w:val="28"/>
        </w:rPr>
        <w:t>--------------------------------</w:t>
      </w:r>
    </w:p>
    <w:p w:rsidR="004D1D29" w:rsidRPr="005D60D7" w:rsidRDefault="004D1D29" w:rsidP="00D31392">
      <w:pPr>
        <w:spacing w:before="200"/>
        <w:ind w:firstLine="540"/>
        <w:rPr>
          <w:rFonts w:ascii="Times New Roman" w:eastAsia="Arial" w:hAnsi="Times New Roman" w:cs="Times New Roman"/>
          <w:sz w:val="22"/>
          <w:szCs w:val="22"/>
        </w:rPr>
      </w:pPr>
      <w:r w:rsidRPr="005D60D7">
        <w:rPr>
          <w:rFonts w:ascii="Times New Roman" w:eastAsia="Arial" w:hAnsi="Times New Roman" w:cs="Times New Roman"/>
          <w:sz w:val="22"/>
          <w:szCs w:val="22"/>
        </w:rPr>
        <w:t>&lt;*&gt; При отсутствии на могиле (месте захоронения) регистрационного знака производится сверка сведений книг регистрации мест захоронений (захоронений урн с прахом) с данными об умершем (фамилии, имени, отчества (при наличии) умершего, даты его рождения и смерти), содержащимися на надмогильном сооружении (надгробии) или ином ритуальном знаке, если таковые установлены на месте захоронения (нише в стене скорби). В этом случае в инвентаризационной описи мест захоронений в графе "номер места захоронения, указанный на регистрационном знаке захоронения" ставится прочерк "-".</w:t>
      </w:r>
    </w:p>
    <w:p w:rsidR="004D1D29" w:rsidRPr="005D60D7" w:rsidRDefault="004D1D29" w:rsidP="00D31392">
      <w:pPr>
        <w:spacing w:before="200"/>
        <w:ind w:firstLine="540"/>
        <w:rPr>
          <w:rFonts w:ascii="Times New Roman" w:eastAsia="Arial" w:hAnsi="Times New Roman" w:cs="Times New Roman"/>
          <w:sz w:val="22"/>
          <w:szCs w:val="22"/>
        </w:rPr>
      </w:pPr>
      <w:r w:rsidRPr="005D60D7">
        <w:rPr>
          <w:rFonts w:ascii="Times New Roman" w:eastAsia="Arial" w:hAnsi="Times New Roman" w:cs="Times New Roman"/>
          <w:sz w:val="22"/>
          <w:szCs w:val="22"/>
        </w:rPr>
        <w:t>&lt;**&gt; В случае если отсутствуют регистрационный знак места захоронения и запись в книгах регистрации мест захоронений (захоронений урн с прахом) о произведенном захоронении, но имеется какая-либо информация об умершем на месте захоронения, позволяющая идентифицировать соответствующее захоронение, то в инвентаризационной описи мест захоронений в графах "номер захоронения, указанный в книге регистрации мест захоронений (захоронений урн с прахом)" и "номер захоронения, указанный на регистрационном знаке места захоронения" ставится "-". Иные графы инвентаризационной описи мест захоронений заполняются исходя из наличия имеющейся информации о месте захоронения.</w:t>
      </w:r>
    </w:p>
    <w:p w:rsidR="004D1D29" w:rsidRPr="005D60D7" w:rsidRDefault="004D1D29" w:rsidP="00D31392">
      <w:pPr>
        <w:spacing w:before="200"/>
        <w:ind w:firstLine="540"/>
        <w:rPr>
          <w:rFonts w:ascii="Times New Roman" w:eastAsia="Arial" w:hAnsi="Times New Roman" w:cs="Times New Roman"/>
          <w:sz w:val="22"/>
          <w:szCs w:val="22"/>
        </w:rPr>
      </w:pPr>
      <w:r w:rsidRPr="005D60D7">
        <w:rPr>
          <w:rFonts w:ascii="Times New Roman" w:eastAsia="Arial" w:hAnsi="Times New Roman" w:cs="Times New Roman"/>
          <w:sz w:val="22"/>
          <w:szCs w:val="22"/>
        </w:rPr>
        <w:t xml:space="preserve">&lt;***&gt; В случае если захоронение признается неучтенным (бесхозяйным), то в инвентаризационной описи мест захоронений в графе "Примечание" делается запись "неучтенное захоронение", в графах "номер захоронения, указанный в книге регистрации мест захоронений (захоронений урн с прахом)" и "номер захоронения, указанный на регистрационном знаке места захоронения" ставится прочерк "-", иные графы инвентаризационной описи мест </w:t>
      </w:r>
      <w:r w:rsidRPr="005D60D7">
        <w:rPr>
          <w:rFonts w:ascii="Times New Roman" w:eastAsia="Arial" w:hAnsi="Times New Roman" w:cs="Times New Roman"/>
          <w:sz w:val="22"/>
          <w:szCs w:val="22"/>
        </w:rPr>
        <w:lastRenderedPageBreak/>
        <w:t>захоронений заполняются исходя из наличия имеющейся информации о захоронении.</w:t>
      </w:r>
    </w:p>
    <w:p w:rsidR="004D1D29" w:rsidRPr="005D60D7" w:rsidRDefault="004D1D29" w:rsidP="005D60D7">
      <w:pPr>
        <w:spacing w:before="200"/>
        <w:ind w:firstLine="540"/>
        <w:rPr>
          <w:rFonts w:ascii="Times New Roman" w:hAnsi="Times New Roman" w:cs="Times New Roman"/>
          <w:sz w:val="22"/>
          <w:szCs w:val="22"/>
        </w:rPr>
        <w:sectPr w:rsidR="004D1D29" w:rsidRPr="005D60D7" w:rsidSect="003369AE">
          <w:footerReference w:type="default" r:id="rId9"/>
          <w:pgSz w:w="16800" w:h="11906" w:orient="landscape"/>
          <w:pgMar w:top="765" w:right="1134" w:bottom="709" w:left="1134" w:header="720" w:footer="731" w:gutter="0"/>
          <w:cols w:space="720"/>
          <w:docGrid w:linePitch="600" w:charSpace="32768"/>
        </w:sectPr>
      </w:pPr>
      <w:r w:rsidRPr="005D60D7">
        <w:rPr>
          <w:rFonts w:ascii="Times New Roman" w:eastAsia="Arial" w:hAnsi="Times New Roman" w:cs="Times New Roman"/>
          <w:sz w:val="22"/>
          <w:szCs w:val="22"/>
        </w:rPr>
        <w:t>В случае формирования новых книг регистрации мест захоронений (захоронений урн с прахом), в которые производится запись о местах захоронений, произведенных на соответствующем кладбище, в графе "Примечание" делается запись "восстановление регистрации захоронения" и указывается дата восстановления регистрации согласно внесенной записи в новую книгу регистрации мест захоронений (захоронений урн с прахом), в графе "номер захоронения, указанный в книге регистрации мест захоронений (захоронений урн с прахом)" указывается порядковый номер согласно записи в новой книге регистрации мест захоронений (захоронений урн с прахом).</w:t>
      </w:r>
    </w:p>
    <w:p w:rsidR="004D1D29" w:rsidRPr="002E129C" w:rsidRDefault="004D1D29">
      <w:pPr>
        <w:pStyle w:val="1"/>
        <w:jc w:val="right"/>
        <w:rPr>
          <w:rFonts w:ascii="Times New Roman" w:hAnsi="Times New Roman" w:cs="Times New Roman"/>
          <w:b w:val="0"/>
          <w:bCs w:val="0"/>
          <w:color w:val="auto"/>
        </w:rPr>
      </w:pPr>
      <w:r w:rsidRPr="002E129C">
        <w:rPr>
          <w:rFonts w:ascii="Times New Roman" w:hAnsi="Times New Roman" w:cs="Times New Roman"/>
          <w:b w:val="0"/>
          <w:bCs w:val="0"/>
          <w:color w:val="auto"/>
        </w:rPr>
        <w:lastRenderedPageBreak/>
        <w:t>ПРИЛОЖЕНИЕ № 2</w:t>
      </w:r>
    </w:p>
    <w:p w:rsidR="004D1D29" w:rsidRPr="002E129C" w:rsidRDefault="004D1D29">
      <w:pPr>
        <w:pStyle w:val="1"/>
        <w:spacing w:before="0" w:after="0"/>
        <w:ind w:left="4962"/>
        <w:jc w:val="right"/>
        <w:rPr>
          <w:rFonts w:ascii="Times New Roman" w:hAnsi="Times New Roman" w:cs="Times New Roman"/>
        </w:rPr>
      </w:pPr>
      <w:r w:rsidRPr="002E129C">
        <w:rPr>
          <w:rFonts w:ascii="Times New Roman" w:hAnsi="Times New Roman" w:cs="Times New Roman"/>
          <w:b w:val="0"/>
          <w:bCs w:val="0"/>
          <w:color w:val="auto"/>
        </w:rPr>
        <w:t xml:space="preserve">к Порядку проведения инвентаризации мест захоронений на кладбищах (действующих, закрытых для свободных захоронений и закрытых) на территории </w:t>
      </w:r>
      <w:r w:rsidR="00493E77" w:rsidRPr="002E129C">
        <w:rPr>
          <w:rFonts w:ascii="Times New Roman" w:eastAsia="SimSun" w:hAnsi="Times New Roman" w:cs="Times New Roman"/>
          <w:b w:val="0"/>
          <w:color w:val="000000"/>
          <w:kern w:val="1"/>
          <w:lang w:eastAsia="hi-IN" w:bidi="hi-IN"/>
        </w:rPr>
        <w:t>Вознесенского муниципального округа Нижегородской области</w:t>
      </w:r>
    </w:p>
    <w:p w:rsidR="004D1D29" w:rsidRPr="00023E60" w:rsidRDefault="004D1D29">
      <w:pPr>
        <w:pStyle w:val="1"/>
        <w:spacing w:before="0" w:after="0"/>
        <w:rPr>
          <w:rFonts w:ascii="Times New Roman" w:hAnsi="Times New Roman" w:cs="Times New Roman"/>
          <w:sz w:val="28"/>
          <w:szCs w:val="28"/>
        </w:rPr>
      </w:pPr>
    </w:p>
    <w:p w:rsidR="004D1D29" w:rsidRPr="00023E60" w:rsidRDefault="004D1D29">
      <w:pPr>
        <w:pStyle w:val="1"/>
        <w:spacing w:before="0" w:after="0"/>
        <w:rPr>
          <w:rFonts w:ascii="Times New Roman" w:hAnsi="Times New Roman" w:cs="Times New Roman"/>
          <w:sz w:val="28"/>
          <w:szCs w:val="28"/>
        </w:rPr>
      </w:pPr>
    </w:p>
    <w:p w:rsidR="004D1D29" w:rsidRPr="00023E60" w:rsidRDefault="004D1D29">
      <w:pPr>
        <w:pStyle w:val="1"/>
        <w:spacing w:before="0" w:after="0"/>
        <w:rPr>
          <w:rFonts w:ascii="Times New Roman" w:hAnsi="Times New Roman" w:cs="Times New Roman"/>
          <w:sz w:val="28"/>
          <w:szCs w:val="28"/>
        </w:rPr>
      </w:pPr>
    </w:p>
    <w:p w:rsidR="004D1D29" w:rsidRPr="00023E60" w:rsidRDefault="004D1D29">
      <w:pPr>
        <w:pStyle w:val="1"/>
        <w:spacing w:before="0" w:after="0"/>
        <w:rPr>
          <w:rFonts w:ascii="Times New Roman" w:hAnsi="Times New Roman" w:cs="Times New Roman"/>
          <w:sz w:val="28"/>
          <w:szCs w:val="28"/>
        </w:rPr>
      </w:pPr>
    </w:p>
    <w:p w:rsidR="004D1D29" w:rsidRPr="00023E60" w:rsidRDefault="004D1D29">
      <w:pPr>
        <w:pStyle w:val="1"/>
        <w:spacing w:before="0" w:after="0"/>
        <w:rPr>
          <w:rFonts w:ascii="Times New Roman" w:hAnsi="Times New Roman" w:cs="Times New Roman"/>
          <w:sz w:val="28"/>
          <w:szCs w:val="28"/>
        </w:rPr>
      </w:pPr>
    </w:p>
    <w:p w:rsidR="004D1D29" w:rsidRPr="00023E60" w:rsidRDefault="004D1D29">
      <w:pPr>
        <w:pStyle w:val="1"/>
        <w:spacing w:before="0" w:after="0"/>
        <w:rPr>
          <w:rFonts w:ascii="Times New Roman" w:hAnsi="Times New Roman" w:cs="Times New Roman"/>
          <w:sz w:val="28"/>
          <w:szCs w:val="28"/>
        </w:rPr>
      </w:pPr>
      <w:r w:rsidRPr="00023E60">
        <w:rPr>
          <w:rFonts w:ascii="Times New Roman" w:hAnsi="Times New Roman" w:cs="Times New Roman"/>
          <w:sz w:val="28"/>
          <w:szCs w:val="28"/>
        </w:rPr>
        <w:t>Ведомость</w:t>
      </w:r>
    </w:p>
    <w:p w:rsidR="004D1D29" w:rsidRPr="00023E60" w:rsidRDefault="004D1D29">
      <w:pPr>
        <w:pStyle w:val="1"/>
        <w:spacing w:before="0" w:after="0"/>
        <w:rPr>
          <w:rFonts w:ascii="Times New Roman" w:hAnsi="Times New Roman" w:cs="Times New Roman"/>
          <w:sz w:val="28"/>
          <w:szCs w:val="28"/>
        </w:rPr>
      </w:pPr>
      <w:r w:rsidRPr="00023E60">
        <w:rPr>
          <w:rFonts w:ascii="Times New Roman" w:hAnsi="Times New Roman" w:cs="Times New Roman"/>
          <w:sz w:val="28"/>
          <w:szCs w:val="28"/>
        </w:rPr>
        <w:t>результатов, выявленных инвентаризацией</w:t>
      </w:r>
    </w:p>
    <w:p w:rsidR="004D1D29" w:rsidRPr="00023E60" w:rsidRDefault="004D1D29">
      <w:pPr>
        <w:rPr>
          <w:rFonts w:ascii="Times New Roman" w:hAnsi="Times New Roman" w:cs="Times New Roman"/>
          <w:sz w:val="28"/>
          <w:szCs w:val="28"/>
        </w:rPr>
      </w:pPr>
    </w:p>
    <w:tbl>
      <w:tblPr>
        <w:tblW w:w="9498" w:type="dxa"/>
        <w:tblInd w:w="108" w:type="dxa"/>
        <w:tblLayout w:type="fixed"/>
        <w:tblLook w:val="0000"/>
      </w:tblPr>
      <w:tblGrid>
        <w:gridCol w:w="540"/>
        <w:gridCol w:w="1445"/>
        <w:gridCol w:w="3915"/>
        <w:gridCol w:w="3598"/>
      </w:tblGrid>
      <w:tr w:rsidR="004D1D29" w:rsidRPr="00023E60">
        <w:tc>
          <w:tcPr>
            <w:tcW w:w="540" w:type="dxa"/>
            <w:vMerge w:val="restart"/>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 п/п</w:t>
            </w:r>
          </w:p>
        </w:tc>
        <w:tc>
          <w:tcPr>
            <w:tcW w:w="1445" w:type="dxa"/>
            <w:vMerge w:val="restart"/>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Виды захоронений</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Pr>
          <w:p w:rsidR="004D1D29" w:rsidRPr="00023E60" w:rsidRDefault="004D1D29">
            <w:pPr>
              <w:pStyle w:val="af"/>
              <w:snapToGrid w:val="0"/>
              <w:jc w:val="center"/>
              <w:rPr>
                <w:sz w:val="28"/>
                <w:szCs w:val="28"/>
              </w:rPr>
            </w:pPr>
            <w:r w:rsidRPr="00023E60">
              <w:rPr>
                <w:rFonts w:ascii="Times New Roman" w:hAnsi="Times New Roman" w:cs="Times New Roman"/>
                <w:sz w:val="28"/>
                <w:szCs w:val="28"/>
              </w:rPr>
              <w:t>Результат, выявленный инвентаризацией</w:t>
            </w:r>
          </w:p>
        </w:tc>
      </w:tr>
      <w:tr w:rsidR="004D1D29" w:rsidRPr="00023E60">
        <w:tc>
          <w:tcPr>
            <w:tcW w:w="540" w:type="dxa"/>
            <w:vMerge/>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445" w:type="dxa"/>
            <w:vMerge/>
            <w:tcBorders>
              <w:left w:val="single" w:sz="4" w:space="0" w:color="000000"/>
              <w:bottom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3915"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количество мест захоронений, учтенных в книге регистрации мест захоронений</w:t>
            </w:r>
          </w:p>
          <w:p w:rsidR="004D1D29" w:rsidRPr="00023E60" w:rsidRDefault="004D1D29">
            <w:pPr>
              <w:pStyle w:val="af"/>
              <w:jc w:val="center"/>
              <w:rPr>
                <w:rFonts w:ascii="Times New Roman" w:hAnsi="Times New Roman" w:cs="Times New Roman"/>
                <w:sz w:val="28"/>
                <w:szCs w:val="28"/>
              </w:rPr>
            </w:pPr>
            <w:r w:rsidRPr="00023E60">
              <w:rPr>
                <w:rFonts w:ascii="Times New Roman" w:hAnsi="Times New Roman" w:cs="Times New Roman"/>
                <w:sz w:val="28"/>
                <w:szCs w:val="28"/>
              </w:rPr>
              <w:t>(захоронений урн с прахом)</w:t>
            </w:r>
          </w:p>
        </w:tc>
        <w:tc>
          <w:tcPr>
            <w:tcW w:w="3598" w:type="dxa"/>
            <w:tcBorders>
              <w:top w:val="single" w:sz="4" w:space="0" w:color="000000"/>
              <w:left w:val="single" w:sz="4" w:space="0" w:color="000000"/>
              <w:bottom w:val="single" w:sz="4" w:space="0" w:color="000000"/>
              <w:right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количество мест захоронений, не учтенных в книге регистрации мест захоронений</w:t>
            </w:r>
          </w:p>
          <w:p w:rsidR="004D1D29" w:rsidRPr="00023E60" w:rsidRDefault="004D1D29">
            <w:pPr>
              <w:pStyle w:val="af"/>
              <w:jc w:val="center"/>
              <w:rPr>
                <w:sz w:val="28"/>
                <w:szCs w:val="28"/>
              </w:rPr>
            </w:pPr>
            <w:r w:rsidRPr="00023E60">
              <w:rPr>
                <w:rFonts w:ascii="Times New Roman" w:hAnsi="Times New Roman" w:cs="Times New Roman"/>
                <w:sz w:val="28"/>
                <w:szCs w:val="28"/>
              </w:rPr>
              <w:t>(захоронений урн с прахом)</w:t>
            </w:r>
          </w:p>
        </w:tc>
      </w:tr>
      <w:tr w:rsidR="004D1D29" w:rsidRPr="00023E60">
        <w:tc>
          <w:tcPr>
            <w:tcW w:w="540"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1</w:t>
            </w:r>
          </w:p>
        </w:tc>
        <w:tc>
          <w:tcPr>
            <w:tcW w:w="1445"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2</w:t>
            </w:r>
          </w:p>
        </w:tc>
        <w:tc>
          <w:tcPr>
            <w:tcW w:w="3915"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3</w:t>
            </w:r>
          </w:p>
        </w:tc>
        <w:tc>
          <w:tcPr>
            <w:tcW w:w="3598" w:type="dxa"/>
            <w:tcBorders>
              <w:top w:val="single" w:sz="4" w:space="0" w:color="000000"/>
              <w:left w:val="single" w:sz="4" w:space="0" w:color="000000"/>
              <w:bottom w:val="single" w:sz="4" w:space="0" w:color="000000"/>
              <w:right w:val="single" w:sz="4" w:space="0" w:color="000000"/>
            </w:tcBorders>
            <w:shd w:val="clear" w:color="auto" w:fill="auto"/>
          </w:tcPr>
          <w:p w:rsidR="004D1D29" w:rsidRPr="00023E60" w:rsidRDefault="004D1D29">
            <w:pPr>
              <w:pStyle w:val="af"/>
              <w:snapToGrid w:val="0"/>
              <w:jc w:val="center"/>
              <w:rPr>
                <w:sz w:val="28"/>
                <w:szCs w:val="28"/>
              </w:rPr>
            </w:pPr>
            <w:r w:rsidRPr="00023E60">
              <w:rPr>
                <w:rFonts w:ascii="Times New Roman" w:hAnsi="Times New Roman" w:cs="Times New Roman"/>
                <w:sz w:val="28"/>
                <w:szCs w:val="28"/>
              </w:rPr>
              <w:t>4</w:t>
            </w:r>
          </w:p>
        </w:tc>
      </w:tr>
      <w:tr w:rsidR="004D1D29" w:rsidRPr="00023E60">
        <w:tc>
          <w:tcPr>
            <w:tcW w:w="540"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445"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3915"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3598" w:type="dxa"/>
            <w:tcBorders>
              <w:left w:val="single" w:sz="4" w:space="0" w:color="000000"/>
              <w:bottom w:val="single" w:sz="4" w:space="0" w:color="000000"/>
              <w:right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r>
    </w:tbl>
    <w:p w:rsidR="004D1D29" w:rsidRPr="00023E60" w:rsidRDefault="004D1D29">
      <w:pPr>
        <w:pStyle w:val="af1"/>
        <w:rPr>
          <w:rFonts w:ascii="Times New Roman" w:hAnsi="Times New Roman" w:cs="Times New Roman"/>
          <w:sz w:val="28"/>
          <w:szCs w:val="28"/>
        </w:rPr>
      </w:pPr>
    </w:p>
    <w:p w:rsidR="004D1D29" w:rsidRPr="00023E60" w:rsidRDefault="004D1D29">
      <w:pPr>
        <w:pStyle w:val="af1"/>
        <w:rPr>
          <w:rFonts w:ascii="Times New Roman" w:hAnsi="Times New Roman" w:cs="Times New Roman"/>
          <w:sz w:val="28"/>
          <w:szCs w:val="28"/>
        </w:rPr>
      </w:pPr>
    </w:p>
    <w:p w:rsidR="004D1D29" w:rsidRPr="00023E60" w:rsidRDefault="004D1D29">
      <w:pPr>
        <w:pStyle w:val="af1"/>
        <w:rPr>
          <w:rFonts w:ascii="Times New Roman" w:hAnsi="Times New Roman" w:cs="Times New Roman"/>
          <w:sz w:val="28"/>
          <w:szCs w:val="28"/>
        </w:rPr>
      </w:pPr>
      <w:r w:rsidRPr="00023E60">
        <w:rPr>
          <w:rFonts w:ascii="Times New Roman" w:hAnsi="Times New Roman" w:cs="Times New Roman"/>
          <w:sz w:val="28"/>
          <w:szCs w:val="28"/>
        </w:rPr>
        <w:t>Председатель комиссии (руководитель организации): ____________________________________</w:t>
      </w:r>
      <w:r w:rsidR="005D60D7">
        <w:rPr>
          <w:rFonts w:ascii="Times New Roman" w:hAnsi="Times New Roman" w:cs="Times New Roman"/>
          <w:sz w:val="28"/>
          <w:szCs w:val="28"/>
        </w:rPr>
        <w:t>______________________________</w:t>
      </w:r>
    </w:p>
    <w:p w:rsidR="004D1D29" w:rsidRPr="002E6C0F" w:rsidRDefault="004D1D29">
      <w:pPr>
        <w:pStyle w:val="af1"/>
        <w:rPr>
          <w:rFonts w:ascii="Times New Roman" w:hAnsi="Times New Roman" w:cs="Times New Roman"/>
          <w:sz w:val="18"/>
          <w:szCs w:val="18"/>
        </w:rPr>
      </w:pPr>
      <w:r w:rsidRPr="00023E60">
        <w:rPr>
          <w:rFonts w:ascii="Times New Roman" w:hAnsi="Times New Roman" w:cs="Times New Roman"/>
          <w:sz w:val="28"/>
          <w:szCs w:val="28"/>
        </w:rPr>
        <w:t xml:space="preserve">                                     </w:t>
      </w:r>
      <w:r w:rsidRPr="002E6C0F">
        <w:rPr>
          <w:rFonts w:ascii="Times New Roman" w:hAnsi="Times New Roman" w:cs="Times New Roman"/>
          <w:sz w:val="18"/>
          <w:szCs w:val="18"/>
        </w:rPr>
        <w:t>(должность, подпись, расшифровка подписи)</w:t>
      </w:r>
    </w:p>
    <w:p w:rsidR="004D1D29" w:rsidRPr="00023E60" w:rsidRDefault="004D1D29">
      <w:pPr>
        <w:pStyle w:val="af1"/>
        <w:rPr>
          <w:rFonts w:ascii="Times New Roman" w:hAnsi="Times New Roman" w:cs="Times New Roman"/>
          <w:sz w:val="28"/>
          <w:szCs w:val="28"/>
        </w:rPr>
      </w:pPr>
    </w:p>
    <w:p w:rsidR="004D1D29" w:rsidRPr="00023E60" w:rsidRDefault="004D1D29">
      <w:pPr>
        <w:pStyle w:val="af1"/>
        <w:rPr>
          <w:rFonts w:ascii="Times New Roman" w:hAnsi="Times New Roman" w:cs="Times New Roman"/>
          <w:sz w:val="28"/>
          <w:szCs w:val="28"/>
        </w:rPr>
      </w:pPr>
      <w:r w:rsidRPr="00023E60">
        <w:rPr>
          <w:rFonts w:ascii="Times New Roman" w:hAnsi="Times New Roman" w:cs="Times New Roman"/>
          <w:sz w:val="28"/>
          <w:szCs w:val="28"/>
        </w:rPr>
        <w:t>Члены комиссии (организации): ____________________________________</w:t>
      </w:r>
      <w:r w:rsidR="005D60D7">
        <w:rPr>
          <w:rFonts w:ascii="Times New Roman" w:hAnsi="Times New Roman" w:cs="Times New Roman"/>
          <w:sz w:val="28"/>
          <w:szCs w:val="28"/>
        </w:rPr>
        <w:t>______________________________</w:t>
      </w:r>
    </w:p>
    <w:p w:rsidR="004D1D29" w:rsidRPr="002E6C0F" w:rsidRDefault="004D1D29">
      <w:pPr>
        <w:pStyle w:val="af1"/>
        <w:rPr>
          <w:rFonts w:ascii="Times New Roman" w:hAnsi="Times New Roman" w:cs="Times New Roman"/>
          <w:sz w:val="18"/>
          <w:szCs w:val="18"/>
        </w:rPr>
      </w:pPr>
      <w:r w:rsidRPr="00023E60">
        <w:rPr>
          <w:rFonts w:ascii="Times New Roman" w:hAnsi="Times New Roman" w:cs="Times New Roman"/>
          <w:sz w:val="28"/>
          <w:szCs w:val="28"/>
        </w:rPr>
        <w:t xml:space="preserve">                                     </w:t>
      </w:r>
      <w:r w:rsidRPr="002E6C0F">
        <w:rPr>
          <w:rFonts w:ascii="Times New Roman" w:hAnsi="Times New Roman" w:cs="Times New Roman"/>
          <w:sz w:val="18"/>
          <w:szCs w:val="18"/>
        </w:rPr>
        <w:t>(должность, подпись, расшифровка подписи)</w:t>
      </w:r>
    </w:p>
    <w:p w:rsidR="004D1D29" w:rsidRPr="00023E60" w:rsidRDefault="004D1D29">
      <w:pPr>
        <w:pStyle w:val="af1"/>
        <w:rPr>
          <w:rFonts w:ascii="Times New Roman" w:hAnsi="Times New Roman" w:cs="Times New Roman"/>
          <w:sz w:val="28"/>
          <w:szCs w:val="28"/>
          <w:vertAlign w:val="superscript"/>
        </w:rPr>
      </w:pPr>
      <w:r w:rsidRPr="00023E60">
        <w:rPr>
          <w:rFonts w:ascii="Times New Roman" w:hAnsi="Times New Roman" w:cs="Times New Roman"/>
          <w:sz w:val="28"/>
          <w:szCs w:val="28"/>
        </w:rPr>
        <w:t>__________________________________________________________________</w:t>
      </w:r>
    </w:p>
    <w:p w:rsidR="004D1D29" w:rsidRPr="00023E60" w:rsidRDefault="004D1D29">
      <w:pPr>
        <w:pStyle w:val="af1"/>
        <w:rPr>
          <w:rFonts w:ascii="Times New Roman" w:hAnsi="Times New Roman" w:cs="Times New Roman"/>
          <w:sz w:val="28"/>
          <w:szCs w:val="28"/>
          <w:vertAlign w:val="superscript"/>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2E129C" w:rsidRDefault="002E129C">
      <w:pPr>
        <w:rPr>
          <w:rFonts w:ascii="Times New Roman" w:hAnsi="Times New Roman" w:cs="Times New Roman"/>
          <w:sz w:val="28"/>
          <w:szCs w:val="28"/>
        </w:rPr>
      </w:pPr>
    </w:p>
    <w:p w:rsidR="002E129C" w:rsidRDefault="002E129C">
      <w:pPr>
        <w:rPr>
          <w:rFonts w:ascii="Times New Roman" w:hAnsi="Times New Roman" w:cs="Times New Roman"/>
          <w:sz w:val="28"/>
          <w:szCs w:val="28"/>
        </w:rPr>
      </w:pPr>
    </w:p>
    <w:p w:rsidR="002E129C" w:rsidRPr="00023E60" w:rsidRDefault="002E129C">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2E6C0F" w:rsidRPr="00023E60" w:rsidRDefault="002E6C0F">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3369AE" w:rsidRPr="00023E60" w:rsidRDefault="003369AE">
      <w:pPr>
        <w:rPr>
          <w:rFonts w:ascii="Times New Roman" w:hAnsi="Times New Roman" w:cs="Times New Roman"/>
          <w:sz w:val="28"/>
          <w:szCs w:val="28"/>
        </w:rPr>
      </w:pPr>
    </w:p>
    <w:p w:rsidR="004D1D29" w:rsidRPr="002E129C" w:rsidRDefault="004D1D29">
      <w:pPr>
        <w:pStyle w:val="af"/>
        <w:ind w:left="4320"/>
        <w:jc w:val="right"/>
        <w:rPr>
          <w:rFonts w:ascii="Times New Roman" w:hAnsi="Times New Roman" w:cs="Times New Roman"/>
        </w:rPr>
      </w:pPr>
      <w:r w:rsidRPr="002E129C">
        <w:rPr>
          <w:rFonts w:ascii="Times New Roman" w:hAnsi="Times New Roman" w:cs="Times New Roman"/>
        </w:rPr>
        <w:lastRenderedPageBreak/>
        <w:t>ПРИЛОЖЕНИЕ № 3</w:t>
      </w:r>
    </w:p>
    <w:p w:rsidR="003369AE" w:rsidRPr="002E129C" w:rsidRDefault="004D1D29" w:rsidP="00493E77">
      <w:pPr>
        <w:pStyle w:val="1"/>
        <w:spacing w:before="0" w:after="0"/>
        <w:ind w:left="4962"/>
        <w:jc w:val="right"/>
      </w:pPr>
      <w:r w:rsidRPr="002E129C">
        <w:rPr>
          <w:rFonts w:ascii="Times New Roman" w:hAnsi="Times New Roman" w:cs="Times New Roman"/>
          <w:b w:val="0"/>
          <w:bCs w:val="0"/>
          <w:color w:val="auto"/>
        </w:rPr>
        <w:t xml:space="preserve">к Порядку проведения инвентаризации мест захоронений на кладбищах (действующих, закрытых для свободных захоронений и закрытых) на территории </w:t>
      </w:r>
      <w:r w:rsidR="00493E77" w:rsidRPr="002E129C">
        <w:rPr>
          <w:rFonts w:ascii="Times New Roman" w:eastAsia="SimSun" w:hAnsi="Times New Roman" w:cs="Times New Roman"/>
          <w:b w:val="0"/>
          <w:color w:val="000000"/>
          <w:kern w:val="1"/>
          <w:lang w:eastAsia="hi-IN" w:bidi="hi-IN"/>
        </w:rPr>
        <w:t>Вознесенского муниципального округа Нижегородской области</w:t>
      </w:r>
    </w:p>
    <w:p w:rsidR="004D1D29" w:rsidRPr="00023E60" w:rsidRDefault="004D1D29">
      <w:pPr>
        <w:pStyle w:val="1"/>
        <w:spacing w:before="0" w:after="0"/>
        <w:rPr>
          <w:rFonts w:ascii="Times New Roman" w:hAnsi="Times New Roman" w:cs="Times New Roman"/>
          <w:sz w:val="28"/>
          <w:szCs w:val="28"/>
        </w:rPr>
      </w:pPr>
      <w:r w:rsidRPr="00023E60">
        <w:rPr>
          <w:rFonts w:ascii="Times New Roman" w:hAnsi="Times New Roman" w:cs="Times New Roman"/>
          <w:sz w:val="28"/>
          <w:szCs w:val="28"/>
        </w:rPr>
        <w:t>Акт</w:t>
      </w:r>
    </w:p>
    <w:p w:rsidR="004D1D29" w:rsidRPr="00023E60" w:rsidRDefault="004D1D29">
      <w:pPr>
        <w:pStyle w:val="1"/>
        <w:spacing w:before="0" w:after="0"/>
        <w:rPr>
          <w:rFonts w:ascii="Times New Roman" w:hAnsi="Times New Roman" w:cs="Times New Roman"/>
          <w:sz w:val="28"/>
          <w:szCs w:val="28"/>
        </w:rPr>
      </w:pPr>
      <w:r w:rsidRPr="00023E60">
        <w:rPr>
          <w:rFonts w:ascii="Times New Roman" w:hAnsi="Times New Roman" w:cs="Times New Roman"/>
          <w:sz w:val="28"/>
          <w:szCs w:val="28"/>
        </w:rPr>
        <w:t>о результатах проведения инвентаризации</w:t>
      </w:r>
    </w:p>
    <w:p w:rsidR="004D1D29" w:rsidRPr="00023E60" w:rsidRDefault="004D1D29">
      <w:pPr>
        <w:pStyle w:val="1"/>
        <w:spacing w:before="0" w:after="0"/>
        <w:rPr>
          <w:rFonts w:ascii="Times New Roman" w:hAnsi="Times New Roman" w:cs="Times New Roman"/>
          <w:sz w:val="28"/>
          <w:szCs w:val="28"/>
        </w:rPr>
      </w:pPr>
      <w:r w:rsidRPr="00023E60">
        <w:rPr>
          <w:rFonts w:ascii="Times New Roman" w:hAnsi="Times New Roman" w:cs="Times New Roman"/>
          <w:sz w:val="28"/>
          <w:szCs w:val="28"/>
        </w:rPr>
        <w:t>мест захоронений на кладбище</w:t>
      </w:r>
    </w:p>
    <w:p w:rsidR="004D1D29" w:rsidRPr="00023E60" w:rsidRDefault="004D1D29">
      <w:pPr>
        <w:pStyle w:val="af1"/>
        <w:rPr>
          <w:rFonts w:ascii="Times New Roman" w:hAnsi="Times New Roman" w:cs="Times New Roman"/>
          <w:sz w:val="28"/>
          <w:szCs w:val="28"/>
        </w:rPr>
      </w:pPr>
      <w:r w:rsidRPr="00023E60">
        <w:rPr>
          <w:rFonts w:ascii="Times New Roman" w:hAnsi="Times New Roman" w:cs="Times New Roman"/>
          <w:sz w:val="28"/>
          <w:szCs w:val="28"/>
        </w:rPr>
        <w:t>__________________________________________________________________</w:t>
      </w:r>
    </w:p>
    <w:p w:rsidR="004D1D29" w:rsidRPr="005D60D7" w:rsidRDefault="004D1D29" w:rsidP="005D60D7">
      <w:pPr>
        <w:pStyle w:val="af1"/>
        <w:jc w:val="center"/>
        <w:rPr>
          <w:rFonts w:ascii="Times New Roman" w:hAnsi="Times New Roman" w:cs="Times New Roman"/>
          <w:sz w:val="18"/>
          <w:szCs w:val="18"/>
        </w:rPr>
      </w:pPr>
      <w:r w:rsidRPr="005D60D7">
        <w:rPr>
          <w:rFonts w:ascii="Times New Roman" w:hAnsi="Times New Roman" w:cs="Times New Roman"/>
          <w:sz w:val="18"/>
          <w:szCs w:val="18"/>
        </w:rPr>
        <w:t>(название кладбища, место его расположения)</w:t>
      </w:r>
    </w:p>
    <w:p w:rsidR="004D1D29" w:rsidRPr="00023E60" w:rsidRDefault="004D1D29">
      <w:pPr>
        <w:pStyle w:val="af1"/>
        <w:ind w:firstLine="570"/>
        <w:jc w:val="both"/>
        <w:rPr>
          <w:rFonts w:ascii="Times New Roman" w:hAnsi="Times New Roman" w:cs="Times New Roman"/>
          <w:sz w:val="28"/>
          <w:szCs w:val="28"/>
        </w:rPr>
      </w:pPr>
      <w:r w:rsidRPr="00023E60">
        <w:rPr>
          <w:rFonts w:ascii="Times New Roman" w:hAnsi="Times New Roman" w:cs="Times New Roman"/>
          <w:sz w:val="28"/>
          <w:szCs w:val="28"/>
        </w:rPr>
        <w:t>В ходе проведения инвентаризации мест захоронений на кладбище, комиссией (организацией) в составе __________________________________________________________________ __________________________________________________________выявлено:</w:t>
      </w:r>
    </w:p>
    <w:p w:rsidR="004D1D29" w:rsidRPr="00023E60" w:rsidRDefault="004D1D29">
      <w:pPr>
        <w:pStyle w:val="af1"/>
        <w:rPr>
          <w:rFonts w:ascii="Times New Roman" w:hAnsi="Times New Roman" w:cs="Times New Roman"/>
          <w:sz w:val="28"/>
          <w:szCs w:val="28"/>
        </w:rPr>
      </w:pPr>
      <w:r w:rsidRPr="00023E60">
        <w:rPr>
          <w:rFonts w:ascii="Times New Roman" w:hAnsi="Times New Roman" w:cs="Times New Roman"/>
          <w:sz w:val="28"/>
          <w:szCs w:val="28"/>
        </w:rPr>
        <w:t>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w:t>
      </w:r>
    </w:p>
    <w:p w:rsidR="004D1D29" w:rsidRPr="00023E60" w:rsidRDefault="004D1D29">
      <w:pPr>
        <w:pStyle w:val="af1"/>
        <w:rPr>
          <w:rFonts w:ascii="Times New Roman" w:hAnsi="Times New Roman" w:cs="Times New Roman"/>
          <w:sz w:val="28"/>
          <w:szCs w:val="28"/>
        </w:rPr>
      </w:pPr>
      <w:r w:rsidRPr="00023E60">
        <w:rPr>
          <w:rFonts w:ascii="Times New Roman" w:hAnsi="Times New Roman" w:cs="Times New Roman"/>
          <w:sz w:val="28"/>
          <w:szCs w:val="28"/>
        </w:rPr>
        <w:t>Председатель комиссии (руководитель организации): __________________________________________________________________</w:t>
      </w:r>
    </w:p>
    <w:p w:rsidR="004D1D29" w:rsidRPr="002E6C0F" w:rsidRDefault="004D1D29">
      <w:pPr>
        <w:pStyle w:val="af1"/>
        <w:rPr>
          <w:rFonts w:ascii="Times New Roman" w:hAnsi="Times New Roman" w:cs="Times New Roman"/>
          <w:sz w:val="18"/>
          <w:szCs w:val="18"/>
        </w:rPr>
      </w:pPr>
      <w:r w:rsidRPr="002E6C0F">
        <w:rPr>
          <w:rFonts w:ascii="Times New Roman" w:hAnsi="Times New Roman" w:cs="Times New Roman"/>
          <w:sz w:val="18"/>
          <w:szCs w:val="18"/>
        </w:rPr>
        <w:t xml:space="preserve">                                                      (должность, подпись, расшифровка подписи)</w:t>
      </w:r>
    </w:p>
    <w:p w:rsidR="004D1D29" w:rsidRPr="00023E60" w:rsidRDefault="004D1D29">
      <w:pPr>
        <w:pStyle w:val="af1"/>
        <w:rPr>
          <w:rFonts w:ascii="Times New Roman" w:hAnsi="Times New Roman" w:cs="Times New Roman"/>
          <w:sz w:val="28"/>
          <w:szCs w:val="28"/>
        </w:rPr>
      </w:pPr>
    </w:p>
    <w:p w:rsidR="004D1D29" w:rsidRPr="00023E60" w:rsidRDefault="004D1D29">
      <w:pPr>
        <w:pStyle w:val="af1"/>
        <w:rPr>
          <w:rFonts w:ascii="Times New Roman" w:hAnsi="Times New Roman" w:cs="Times New Roman"/>
          <w:sz w:val="28"/>
          <w:szCs w:val="28"/>
        </w:rPr>
      </w:pPr>
      <w:r w:rsidRPr="00023E60">
        <w:rPr>
          <w:rFonts w:ascii="Times New Roman" w:hAnsi="Times New Roman" w:cs="Times New Roman"/>
          <w:sz w:val="28"/>
          <w:szCs w:val="28"/>
        </w:rPr>
        <w:t>Члены комиссии (организации): __________________________________________________________________</w:t>
      </w:r>
    </w:p>
    <w:p w:rsidR="004D1D29" w:rsidRPr="002E6C0F" w:rsidRDefault="004D1D29">
      <w:pPr>
        <w:pStyle w:val="af1"/>
        <w:rPr>
          <w:rFonts w:ascii="Times New Roman" w:hAnsi="Times New Roman" w:cs="Times New Roman"/>
          <w:sz w:val="18"/>
          <w:szCs w:val="18"/>
        </w:rPr>
      </w:pPr>
      <w:r w:rsidRPr="002E6C0F">
        <w:rPr>
          <w:rFonts w:ascii="Times New Roman" w:hAnsi="Times New Roman" w:cs="Times New Roman"/>
          <w:sz w:val="18"/>
          <w:szCs w:val="18"/>
        </w:rPr>
        <w:t xml:space="preserve">                                                        (должность, подпись, расшифровка подписи)</w:t>
      </w:r>
    </w:p>
    <w:p w:rsidR="004D1D29" w:rsidRPr="00023E60" w:rsidRDefault="004D1D29">
      <w:pPr>
        <w:pStyle w:val="af1"/>
        <w:rPr>
          <w:rFonts w:ascii="Times New Roman" w:hAnsi="Times New Roman" w:cs="Times New Roman"/>
          <w:sz w:val="28"/>
          <w:szCs w:val="28"/>
          <w:vertAlign w:val="superscript"/>
        </w:rPr>
      </w:pPr>
      <w:r w:rsidRPr="00023E60">
        <w:rPr>
          <w:rFonts w:ascii="Times New Roman" w:hAnsi="Times New Roman" w:cs="Times New Roman"/>
          <w:sz w:val="28"/>
          <w:szCs w:val="28"/>
        </w:rPr>
        <w:t>__________________________________________________________________</w:t>
      </w:r>
    </w:p>
    <w:p w:rsidR="004D1D29" w:rsidRPr="00023E60" w:rsidRDefault="004D1D29">
      <w:pPr>
        <w:pStyle w:val="af1"/>
        <w:rPr>
          <w:rFonts w:ascii="Times New Roman" w:hAnsi="Times New Roman" w:cs="Times New Roman"/>
          <w:sz w:val="28"/>
          <w:szCs w:val="28"/>
        </w:rPr>
      </w:pPr>
      <w:r w:rsidRPr="00023E60">
        <w:rPr>
          <w:rFonts w:ascii="Times New Roman" w:hAnsi="Times New Roman" w:cs="Times New Roman"/>
          <w:sz w:val="28"/>
          <w:szCs w:val="28"/>
          <w:vertAlign w:val="superscript"/>
        </w:rPr>
        <w:t xml:space="preserve">                                                                  </w:t>
      </w:r>
      <w:r w:rsidRPr="00023E60">
        <w:rPr>
          <w:rFonts w:ascii="Times New Roman" w:hAnsi="Times New Roman" w:cs="Times New Roman"/>
          <w:sz w:val="28"/>
          <w:szCs w:val="28"/>
        </w:rPr>
        <w:t>__________________________________________________________________</w:t>
      </w:r>
    </w:p>
    <w:p w:rsidR="004D1D29" w:rsidRPr="002E6C0F" w:rsidRDefault="004D1D29">
      <w:pPr>
        <w:pStyle w:val="af1"/>
        <w:rPr>
          <w:rFonts w:ascii="Times New Roman" w:hAnsi="Times New Roman" w:cs="Times New Roman"/>
          <w:sz w:val="18"/>
          <w:szCs w:val="18"/>
        </w:rPr>
      </w:pPr>
      <w:r w:rsidRPr="002E6C0F">
        <w:rPr>
          <w:rFonts w:ascii="Times New Roman" w:hAnsi="Times New Roman" w:cs="Times New Roman"/>
          <w:sz w:val="18"/>
          <w:szCs w:val="18"/>
        </w:rPr>
        <w:t xml:space="preserve">                                                          (должность, подпись, расшифровка подписи)</w:t>
      </w: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2E6C0F" w:rsidRDefault="002E6C0F">
      <w:pPr>
        <w:rPr>
          <w:rFonts w:ascii="Times New Roman" w:hAnsi="Times New Roman" w:cs="Times New Roman"/>
          <w:sz w:val="28"/>
          <w:szCs w:val="28"/>
        </w:rPr>
      </w:pPr>
    </w:p>
    <w:p w:rsidR="002E6C0F" w:rsidRPr="00023E60" w:rsidRDefault="002E6C0F">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2E129C" w:rsidRDefault="002E129C">
      <w:pPr>
        <w:rPr>
          <w:rFonts w:ascii="Times New Roman" w:hAnsi="Times New Roman" w:cs="Times New Roman"/>
          <w:sz w:val="28"/>
          <w:szCs w:val="28"/>
        </w:rPr>
      </w:pPr>
    </w:p>
    <w:p w:rsidR="002E129C" w:rsidRDefault="002E129C">
      <w:pPr>
        <w:rPr>
          <w:rFonts w:ascii="Times New Roman" w:hAnsi="Times New Roman" w:cs="Times New Roman"/>
          <w:sz w:val="28"/>
          <w:szCs w:val="28"/>
        </w:rPr>
      </w:pPr>
    </w:p>
    <w:p w:rsidR="002E129C" w:rsidRPr="00023E60" w:rsidRDefault="002E129C">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2E129C" w:rsidRDefault="004D1D29">
      <w:pPr>
        <w:pStyle w:val="af"/>
        <w:ind w:left="4320"/>
        <w:jc w:val="right"/>
        <w:rPr>
          <w:rFonts w:ascii="Times New Roman" w:hAnsi="Times New Roman" w:cs="Times New Roman"/>
        </w:rPr>
      </w:pPr>
      <w:r w:rsidRPr="002E129C">
        <w:rPr>
          <w:rFonts w:ascii="Times New Roman" w:hAnsi="Times New Roman" w:cs="Times New Roman"/>
        </w:rPr>
        <w:lastRenderedPageBreak/>
        <w:t>ПРИЛОЖЕНИЕ № 4</w:t>
      </w:r>
    </w:p>
    <w:p w:rsidR="004D1D29" w:rsidRPr="00023E60" w:rsidRDefault="004D1D29">
      <w:pPr>
        <w:ind w:left="4962" w:firstLine="0"/>
        <w:jc w:val="right"/>
        <w:rPr>
          <w:rFonts w:ascii="Times New Roman" w:hAnsi="Times New Roman" w:cs="Times New Roman"/>
          <w:sz w:val="28"/>
          <w:szCs w:val="28"/>
        </w:rPr>
      </w:pPr>
      <w:r w:rsidRPr="002E129C">
        <w:rPr>
          <w:rFonts w:ascii="Times New Roman" w:hAnsi="Times New Roman" w:cs="Times New Roman"/>
        </w:rPr>
        <w:t xml:space="preserve">к Порядку проведения инвентаризации мест захоронений на кладбищах (действующих, закрытых для свободных захоронений и закрытых) на территории </w:t>
      </w:r>
      <w:r w:rsidR="00493E77" w:rsidRPr="002E129C">
        <w:rPr>
          <w:rFonts w:ascii="Times New Roman" w:eastAsia="SimSun" w:hAnsi="Times New Roman" w:cs="Times New Roman"/>
          <w:color w:val="000000"/>
          <w:kern w:val="1"/>
          <w:lang w:eastAsia="hi-IN" w:bidi="hi-IN"/>
        </w:rPr>
        <w:t>Вознесенского муниципального округа Нижегородской области</w:t>
      </w:r>
    </w:p>
    <w:p w:rsidR="004D1D29" w:rsidRPr="00023E60" w:rsidRDefault="004D1D29">
      <w:pPr>
        <w:rPr>
          <w:rFonts w:ascii="Times New Roman" w:hAnsi="Times New Roman" w:cs="Times New Roman"/>
          <w:sz w:val="28"/>
          <w:szCs w:val="28"/>
        </w:rPr>
      </w:pPr>
    </w:p>
    <w:p w:rsidR="004D1D29" w:rsidRPr="00023E60" w:rsidRDefault="004D1D29">
      <w:pPr>
        <w:pStyle w:val="1"/>
        <w:spacing w:before="0" w:after="0"/>
        <w:rPr>
          <w:rFonts w:ascii="Times New Roman" w:hAnsi="Times New Roman" w:cs="Times New Roman"/>
          <w:sz w:val="28"/>
          <w:szCs w:val="28"/>
        </w:rPr>
      </w:pPr>
    </w:p>
    <w:p w:rsidR="004D1D29" w:rsidRPr="00023E60" w:rsidRDefault="004D1D29">
      <w:pPr>
        <w:pStyle w:val="1"/>
        <w:spacing w:before="0" w:after="0"/>
        <w:rPr>
          <w:rFonts w:ascii="Times New Roman" w:hAnsi="Times New Roman" w:cs="Times New Roman"/>
          <w:sz w:val="28"/>
          <w:szCs w:val="28"/>
        </w:rPr>
      </w:pPr>
    </w:p>
    <w:p w:rsidR="004D1D29" w:rsidRPr="00023E60" w:rsidRDefault="004D1D29">
      <w:pPr>
        <w:pStyle w:val="1"/>
        <w:spacing w:before="0" w:after="0"/>
        <w:rPr>
          <w:rFonts w:ascii="Times New Roman" w:hAnsi="Times New Roman" w:cs="Times New Roman"/>
          <w:sz w:val="28"/>
          <w:szCs w:val="28"/>
        </w:rPr>
      </w:pPr>
    </w:p>
    <w:p w:rsidR="004D1D29" w:rsidRPr="00023E60" w:rsidRDefault="004D1D29">
      <w:pPr>
        <w:pStyle w:val="1"/>
        <w:spacing w:before="0" w:after="0"/>
        <w:rPr>
          <w:rFonts w:ascii="Times New Roman" w:hAnsi="Times New Roman" w:cs="Times New Roman"/>
          <w:sz w:val="28"/>
          <w:szCs w:val="28"/>
        </w:rPr>
      </w:pPr>
    </w:p>
    <w:p w:rsidR="004D1D29" w:rsidRPr="00023E60" w:rsidRDefault="004D1D29">
      <w:pPr>
        <w:pStyle w:val="1"/>
        <w:spacing w:before="0" w:after="0"/>
        <w:rPr>
          <w:rFonts w:ascii="Times New Roman" w:hAnsi="Times New Roman" w:cs="Times New Roman"/>
          <w:sz w:val="28"/>
          <w:szCs w:val="28"/>
        </w:rPr>
      </w:pPr>
    </w:p>
    <w:p w:rsidR="004D1D29" w:rsidRPr="00023E60" w:rsidRDefault="004D1D29">
      <w:pPr>
        <w:pStyle w:val="1"/>
        <w:spacing w:before="0" w:after="0"/>
        <w:rPr>
          <w:rFonts w:ascii="Times New Roman" w:hAnsi="Times New Roman" w:cs="Times New Roman"/>
          <w:sz w:val="28"/>
          <w:szCs w:val="28"/>
        </w:rPr>
      </w:pPr>
      <w:r w:rsidRPr="00023E60">
        <w:rPr>
          <w:rFonts w:ascii="Times New Roman" w:hAnsi="Times New Roman" w:cs="Times New Roman"/>
          <w:sz w:val="28"/>
          <w:szCs w:val="28"/>
        </w:rPr>
        <w:t>Регистрационный знак захоронения</w:t>
      </w:r>
    </w:p>
    <w:p w:rsidR="004D1D29" w:rsidRPr="00023E60" w:rsidRDefault="004D1D29">
      <w:pPr>
        <w:rPr>
          <w:rFonts w:ascii="Times New Roman" w:hAnsi="Times New Roman" w:cs="Times New Roman"/>
          <w:sz w:val="28"/>
          <w:szCs w:val="28"/>
        </w:rPr>
      </w:pPr>
    </w:p>
    <w:p w:rsidR="004D1D29" w:rsidRPr="00023E60" w:rsidRDefault="004D1D29">
      <w:pPr>
        <w:ind w:firstLine="0"/>
        <w:jc w:val="center"/>
        <w:rPr>
          <w:rFonts w:ascii="Times New Roman" w:hAnsi="Times New Roman" w:cs="Times New Roman"/>
          <w:sz w:val="28"/>
          <w:szCs w:val="28"/>
        </w:rPr>
      </w:pPr>
      <w:r w:rsidRPr="00023E60">
        <w:rPr>
          <w:rFonts w:ascii="Times New Roman" w:hAnsi="Times New Roman" w:cs="Times New Roman"/>
          <w:sz w:val="28"/>
          <w:szCs w:val="28"/>
        </w:rPr>
        <w:t>МЕСТО ЗАХОРОНЕНИЯ</w:t>
      </w:r>
    </w:p>
    <w:p w:rsidR="004D1D29" w:rsidRPr="00023E60" w:rsidRDefault="004D1D29">
      <w:pPr>
        <w:ind w:hanging="15"/>
        <w:jc w:val="center"/>
        <w:rPr>
          <w:rFonts w:ascii="Times New Roman" w:hAnsi="Times New Roman" w:cs="Times New Roman"/>
          <w:sz w:val="28"/>
          <w:szCs w:val="28"/>
        </w:rPr>
      </w:pPr>
      <w:r w:rsidRPr="00023E60">
        <w:rPr>
          <w:rFonts w:ascii="Times New Roman" w:hAnsi="Times New Roman" w:cs="Times New Roman"/>
          <w:sz w:val="28"/>
          <w:szCs w:val="28"/>
        </w:rPr>
        <w:t>Регистрационный № _____ от _________ года</w:t>
      </w:r>
    </w:p>
    <w:p w:rsidR="004D1D29" w:rsidRPr="00023E60" w:rsidRDefault="004D1D29">
      <w:pPr>
        <w:rPr>
          <w:rFonts w:ascii="Times New Roman" w:hAnsi="Times New Roman" w:cs="Times New Roman"/>
          <w:sz w:val="28"/>
          <w:szCs w:val="28"/>
        </w:rPr>
      </w:pPr>
    </w:p>
    <w:tbl>
      <w:tblPr>
        <w:tblW w:w="0" w:type="auto"/>
        <w:tblInd w:w="108" w:type="dxa"/>
        <w:tblLayout w:type="fixed"/>
        <w:tblLook w:val="0000"/>
      </w:tblPr>
      <w:tblGrid>
        <w:gridCol w:w="3362"/>
        <w:gridCol w:w="1775"/>
        <w:gridCol w:w="1843"/>
        <w:gridCol w:w="2330"/>
        <w:gridCol w:w="40"/>
        <w:gridCol w:w="40"/>
        <w:gridCol w:w="20"/>
      </w:tblGrid>
      <w:tr w:rsidR="004D1D29" w:rsidRPr="00023E60">
        <w:tc>
          <w:tcPr>
            <w:tcW w:w="3362"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Ф.И.О. умершего</w:t>
            </w:r>
          </w:p>
        </w:tc>
        <w:tc>
          <w:tcPr>
            <w:tcW w:w="1775"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Дата</w:t>
            </w:r>
          </w:p>
          <w:p w:rsidR="004D1D29" w:rsidRPr="00023E60" w:rsidRDefault="004D1D29">
            <w:pPr>
              <w:pStyle w:val="af"/>
              <w:jc w:val="center"/>
              <w:rPr>
                <w:rFonts w:ascii="Times New Roman" w:hAnsi="Times New Roman" w:cs="Times New Roman"/>
                <w:sz w:val="28"/>
                <w:szCs w:val="28"/>
              </w:rPr>
            </w:pPr>
            <w:r w:rsidRPr="00023E60">
              <w:rPr>
                <w:rFonts w:ascii="Times New Roman" w:hAnsi="Times New Roman" w:cs="Times New Roman"/>
                <w:sz w:val="28"/>
                <w:szCs w:val="28"/>
              </w:rPr>
              <w:t>рождения,</w:t>
            </w:r>
          </w:p>
          <w:p w:rsidR="004D1D29" w:rsidRPr="00023E60" w:rsidRDefault="004D1D29">
            <w:pPr>
              <w:pStyle w:val="af"/>
              <w:jc w:val="center"/>
              <w:rPr>
                <w:rFonts w:ascii="Times New Roman" w:hAnsi="Times New Roman" w:cs="Times New Roman"/>
                <w:sz w:val="28"/>
                <w:szCs w:val="28"/>
              </w:rPr>
            </w:pPr>
            <w:r w:rsidRPr="00023E60">
              <w:rPr>
                <w:rFonts w:ascii="Times New Roman" w:hAnsi="Times New Roman" w:cs="Times New Roman"/>
                <w:sz w:val="28"/>
                <w:szCs w:val="28"/>
              </w:rPr>
              <w:t>дата смерти</w:t>
            </w:r>
          </w:p>
        </w:tc>
        <w:tc>
          <w:tcPr>
            <w:tcW w:w="1843"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Сектор, ряд,</w:t>
            </w:r>
          </w:p>
          <w:p w:rsidR="004D1D29" w:rsidRPr="00023E60" w:rsidRDefault="002E6C0F">
            <w:pPr>
              <w:pStyle w:val="af"/>
              <w:jc w:val="center"/>
              <w:rPr>
                <w:rFonts w:ascii="Times New Roman" w:hAnsi="Times New Roman" w:cs="Times New Roman"/>
                <w:sz w:val="28"/>
                <w:szCs w:val="28"/>
              </w:rPr>
            </w:pPr>
            <w:r>
              <w:rPr>
                <w:rFonts w:ascii="Times New Roman" w:hAnsi="Times New Roman" w:cs="Times New Roman"/>
                <w:sz w:val="28"/>
                <w:szCs w:val="28"/>
              </w:rPr>
              <w:t>№</w:t>
            </w:r>
            <w:r w:rsidR="004D1D29" w:rsidRPr="00023E60">
              <w:rPr>
                <w:rFonts w:ascii="Times New Roman" w:hAnsi="Times New Roman" w:cs="Times New Roman"/>
                <w:sz w:val="28"/>
                <w:szCs w:val="28"/>
              </w:rPr>
              <w:t xml:space="preserve"> места</w:t>
            </w:r>
          </w:p>
          <w:p w:rsidR="004D1D29" w:rsidRPr="00023E60" w:rsidRDefault="004D1D29">
            <w:pPr>
              <w:pStyle w:val="af"/>
              <w:jc w:val="center"/>
              <w:rPr>
                <w:rFonts w:ascii="Times New Roman" w:hAnsi="Times New Roman" w:cs="Times New Roman"/>
                <w:sz w:val="28"/>
                <w:szCs w:val="28"/>
              </w:rPr>
            </w:pPr>
            <w:r w:rsidRPr="00023E60">
              <w:rPr>
                <w:rFonts w:ascii="Times New Roman" w:hAnsi="Times New Roman" w:cs="Times New Roman"/>
                <w:sz w:val="28"/>
                <w:szCs w:val="28"/>
              </w:rPr>
              <w:t>захоронения</w:t>
            </w:r>
          </w:p>
        </w:tc>
        <w:tc>
          <w:tcPr>
            <w:tcW w:w="24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D1D29" w:rsidRPr="00023E60" w:rsidRDefault="004D1D29">
            <w:pPr>
              <w:pStyle w:val="af"/>
              <w:snapToGrid w:val="0"/>
              <w:jc w:val="center"/>
              <w:rPr>
                <w:sz w:val="28"/>
                <w:szCs w:val="28"/>
              </w:rPr>
            </w:pPr>
            <w:r w:rsidRPr="00023E60">
              <w:rPr>
                <w:rFonts w:ascii="Times New Roman" w:hAnsi="Times New Roman" w:cs="Times New Roman"/>
                <w:sz w:val="28"/>
                <w:szCs w:val="28"/>
              </w:rPr>
              <w:t>Порядковый номер*</w:t>
            </w:r>
          </w:p>
        </w:tc>
      </w:tr>
      <w:tr w:rsidR="004D1D29" w:rsidRPr="00023E60">
        <w:tc>
          <w:tcPr>
            <w:tcW w:w="3362"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1</w:t>
            </w:r>
          </w:p>
        </w:tc>
        <w:tc>
          <w:tcPr>
            <w:tcW w:w="1775"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2</w:t>
            </w:r>
          </w:p>
        </w:tc>
        <w:tc>
          <w:tcPr>
            <w:tcW w:w="1843"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3</w:t>
            </w:r>
          </w:p>
        </w:tc>
        <w:tc>
          <w:tcPr>
            <w:tcW w:w="24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D1D29" w:rsidRPr="00023E60" w:rsidRDefault="004D1D29">
            <w:pPr>
              <w:pStyle w:val="af"/>
              <w:snapToGrid w:val="0"/>
              <w:jc w:val="center"/>
              <w:rPr>
                <w:sz w:val="28"/>
                <w:szCs w:val="28"/>
              </w:rPr>
            </w:pPr>
            <w:r w:rsidRPr="00023E60">
              <w:rPr>
                <w:rFonts w:ascii="Times New Roman" w:hAnsi="Times New Roman" w:cs="Times New Roman"/>
                <w:sz w:val="28"/>
                <w:szCs w:val="28"/>
              </w:rPr>
              <w:t>4</w:t>
            </w:r>
          </w:p>
        </w:tc>
      </w:tr>
      <w:tr w:rsidR="004D1D29" w:rsidRPr="00023E60">
        <w:tc>
          <w:tcPr>
            <w:tcW w:w="3362" w:type="dxa"/>
            <w:tcBorders>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p>
        </w:tc>
        <w:tc>
          <w:tcPr>
            <w:tcW w:w="1775" w:type="dxa"/>
            <w:tcBorders>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p>
        </w:tc>
        <w:tc>
          <w:tcPr>
            <w:tcW w:w="1843" w:type="dxa"/>
            <w:tcBorders>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p>
        </w:tc>
        <w:tc>
          <w:tcPr>
            <w:tcW w:w="2430" w:type="dxa"/>
            <w:gridSpan w:val="4"/>
            <w:tcBorders>
              <w:left w:val="single" w:sz="4" w:space="0" w:color="000000"/>
              <w:bottom w:val="single" w:sz="4" w:space="0" w:color="000000"/>
              <w:right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p>
        </w:tc>
      </w:tr>
      <w:tr w:rsidR="004D1D29" w:rsidRPr="00023E60">
        <w:tblPrEx>
          <w:tblCellMar>
            <w:left w:w="0" w:type="dxa"/>
            <w:right w:w="0" w:type="dxa"/>
          </w:tblCellMar>
        </w:tblPrEx>
        <w:trPr>
          <w:gridAfter w:val="1"/>
          <w:wAfter w:w="20" w:type="dxa"/>
        </w:trPr>
        <w:tc>
          <w:tcPr>
            <w:tcW w:w="3362" w:type="dxa"/>
            <w:tcBorders>
              <w:top w:val="single" w:sz="4" w:space="0" w:color="000000"/>
            </w:tcBorders>
            <w:shd w:val="clear" w:color="auto" w:fill="auto"/>
          </w:tcPr>
          <w:p w:rsidR="004D1D29" w:rsidRPr="00023E60" w:rsidRDefault="004D1D29">
            <w:pPr>
              <w:pStyle w:val="af"/>
              <w:snapToGrid w:val="0"/>
              <w:rPr>
                <w:rFonts w:ascii="Times New Roman" w:hAnsi="Times New Roman" w:cs="Times New Roman"/>
                <w:sz w:val="28"/>
                <w:szCs w:val="28"/>
              </w:rPr>
            </w:pPr>
          </w:p>
        </w:tc>
        <w:tc>
          <w:tcPr>
            <w:tcW w:w="1775" w:type="dxa"/>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1843" w:type="dxa"/>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2330" w:type="dxa"/>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40" w:type="dxa"/>
            <w:shd w:val="clear" w:color="auto" w:fill="auto"/>
          </w:tcPr>
          <w:p w:rsidR="004D1D29" w:rsidRPr="00023E60" w:rsidRDefault="004D1D29">
            <w:pPr>
              <w:snapToGrid w:val="0"/>
              <w:rPr>
                <w:rFonts w:ascii="Times New Roman" w:hAnsi="Times New Roman" w:cs="Times New Roman"/>
                <w:sz w:val="28"/>
                <w:szCs w:val="28"/>
              </w:rPr>
            </w:pPr>
          </w:p>
        </w:tc>
        <w:tc>
          <w:tcPr>
            <w:tcW w:w="40" w:type="dxa"/>
            <w:shd w:val="clear" w:color="auto" w:fill="auto"/>
          </w:tcPr>
          <w:p w:rsidR="004D1D29" w:rsidRPr="00023E60" w:rsidRDefault="004D1D29">
            <w:pPr>
              <w:snapToGrid w:val="0"/>
              <w:rPr>
                <w:sz w:val="28"/>
                <w:szCs w:val="28"/>
              </w:rPr>
            </w:pPr>
          </w:p>
        </w:tc>
      </w:tr>
    </w:tbl>
    <w:p w:rsidR="004D1D29" w:rsidRPr="00023E60" w:rsidRDefault="004D1D29">
      <w:pPr>
        <w:pStyle w:val="af1"/>
        <w:rPr>
          <w:rFonts w:ascii="Times New Roman" w:hAnsi="Times New Roman" w:cs="Times New Roman"/>
          <w:sz w:val="28"/>
          <w:szCs w:val="28"/>
        </w:rPr>
      </w:pPr>
      <w:r w:rsidRPr="00023E60">
        <w:rPr>
          <w:rFonts w:ascii="Times New Roman" w:hAnsi="Times New Roman" w:cs="Times New Roman"/>
          <w:sz w:val="28"/>
          <w:szCs w:val="28"/>
        </w:rPr>
        <w:t>* - для кладбищ, не имеющих схемы месторасположения захоронений</w:t>
      </w: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2E129C" w:rsidRDefault="002E129C">
      <w:pPr>
        <w:rPr>
          <w:rFonts w:ascii="Times New Roman" w:hAnsi="Times New Roman" w:cs="Times New Roman"/>
          <w:sz w:val="28"/>
          <w:szCs w:val="28"/>
        </w:rPr>
      </w:pPr>
    </w:p>
    <w:p w:rsidR="002E129C" w:rsidRDefault="002E129C">
      <w:pPr>
        <w:rPr>
          <w:rFonts w:ascii="Times New Roman" w:hAnsi="Times New Roman" w:cs="Times New Roman"/>
          <w:sz w:val="28"/>
          <w:szCs w:val="28"/>
        </w:rPr>
      </w:pPr>
    </w:p>
    <w:p w:rsidR="002E129C" w:rsidRPr="00023E60" w:rsidRDefault="002E129C">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3369AE" w:rsidRDefault="003369AE">
      <w:pPr>
        <w:rPr>
          <w:rFonts w:ascii="Times New Roman" w:hAnsi="Times New Roman" w:cs="Times New Roman"/>
          <w:sz w:val="28"/>
          <w:szCs w:val="28"/>
        </w:rPr>
      </w:pPr>
    </w:p>
    <w:p w:rsidR="002E6C0F" w:rsidRPr="00023E60" w:rsidRDefault="002E6C0F">
      <w:pPr>
        <w:rPr>
          <w:rFonts w:ascii="Times New Roman" w:hAnsi="Times New Roman" w:cs="Times New Roman"/>
          <w:sz w:val="28"/>
          <w:szCs w:val="28"/>
        </w:rPr>
      </w:pPr>
    </w:p>
    <w:p w:rsidR="004D1D29" w:rsidRPr="002E129C" w:rsidRDefault="004D1D29">
      <w:pPr>
        <w:pStyle w:val="af"/>
        <w:ind w:left="4320"/>
        <w:jc w:val="right"/>
        <w:rPr>
          <w:rFonts w:ascii="Times New Roman" w:hAnsi="Times New Roman" w:cs="Times New Roman"/>
        </w:rPr>
      </w:pPr>
      <w:r w:rsidRPr="002E129C">
        <w:rPr>
          <w:rFonts w:ascii="Times New Roman" w:hAnsi="Times New Roman" w:cs="Times New Roman"/>
        </w:rPr>
        <w:lastRenderedPageBreak/>
        <w:t>ПРИЛОЖЕНИЕ № 5</w:t>
      </w:r>
    </w:p>
    <w:p w:rsidR="004D1D29" w:rsidRPr="002E129C" w:rsidRDefault="004D1D29">
      <w:pPr>
        <w:ind w:left="4962" w:firstLine="0"/>
        <w:jc w:val="right"/>
        <w:rPr>
          <w:rFonts w:ascii="Times New Roman" w:hAnsi="Times New Roman" w:cs="Times New Roman"/>
        </w:rPr>
      </w:pPr>
      <w:r w:rsidRPr="002E129C">
        <w:rPr>
          <w:rFonts w:ascii="Times New Roman" w:hAnsi="Times New Roman" w:cs="Times New Roman"/>
        </w:rPr>
        <w:t xml:space="preserve">к Порядку проведения инвентаризации мест захоронений на кладбищах (действующих, закрытых для свободных захоронений и закрытых) на территории </w:t>
      </w:r>
      <w:r w:rsidR="00493E77" w:rsidRPr="002E129C">
        <w:rPr>
          <w:rFonts w:ascii="Times New Roman" w:eastAsia="SimSun" w:hAnsi="Times New Roman" w:cs="Times New Roman"/>
          <w:color w:val="000000"/>
          <w:kern w:val="1"/>
          <w:lang w:eastAsia="hi-IN" w:bidi="hi-IN"/>
        </w:rPr>
        <w:t>Вознесенского муниципального округа Нижегородской области</w:t>
      </w:r>
    </w:p>
    <w:p w:rsidR="004D1D29" w:rsidRPr="00023E60" w:rsidRDefault="004D1D29">
      <w:pPr>
        <w:ind w:left="4962" w:firstLine="0"/>
        <w:jc w:val="right"/>
        <w:rPr>
          <w:rFonts w:ascii="Times New Roman" w:hAnsi="Times New Roman" w:cs="Times New Roman"/>
          <w:sz w:val="28"/>
          <w:szCs w:val="28"/>
        </w:rPr>
      </w:pPr>
    </w:p>
    <w:p w:rsidR="004D1D29" w:rsidRPr="00023E60" w:rsidRDefault="004D1D29">
      <w:pPr>
        <w:pStyle w:val="1"/>
        <w:spacing w:before="0" w:after="0"/>
        <w:jc w:val="both"/>
        <w:rPr>
          <w:rFonts w:ascii="Times New Roman" w:hAnsi="Times New Roman" w:cs="Times New Roman"/>
          <w:sz w:val="28"/>
          <w:szCs w:val="28"/>
        </w:rPr>
      </w:pPr>
    </w:p>
    <w:p w:rsidR="004D1D29" w:rsidRPr="00023E60" w:rsidRDefault="004D1D29">
      <w:pPr>
        <w:pStyle w:val="1"/>
        <w:spacing w:before="0" w:after="0"/>
        <w:rPr>
          <w:sz w:val="28"/>
          <w:szCs w:val="28"/>
        </w:rPr>
      </w:pPr>
      <w:r w:rsidRPr="00023E60">
        <w:rPr>
          <w:rFonts w:ascii="Times New Roman" w:hAnsi="Times New Roman" w:cs="Times New Roman"/>
          <w:sz w:val="28"/>
          <w:szCs w:val="28"/>
        </w:rPr>
        <w:t xml:space="preserve"> </w:t>
      </w:r>
    </w:p>
    <w:p w:rsidR="004D1D29" w:rsidRPr="00023E60" w:rsidRDefault="004D1D29">
      <w:pPr>
        <w:pStyle w:val="1"/>
        <w:spacing w:before="0" w:after="0"/>
        <w:rPr>
          <w:sz w:val="28"/>
          <w:szCs w:val="28"/>
        </w:rPr>
      </w:pPr>
    </w:p>
    <w:p w:rsidR="004D1D29" w:rsidRPr="00023E60" w:rsidRDefault="004D1D29">
      <w:pPr>
        <w:pStyle w:val="1"/>
        <w:spacing w:before="0" w:after="0"/>
        <w:rPr>
          <w:sz w:val="28"/>
          <w:szCs w:val="28"/>
        </w:rPr>
      </w:pPr>
    </w:p>
    <w:p w:rsidR="004D1D29" w:rsidRPr="00023E60" w:rsidRDefault="004D1D29">
      <w:pPr>
        <w:pStyle w:val="1"/>
        <w:spacing w:before="0" w:after="0"/>
        <w:rPr>
          <w:rFonts w:ascii="Times New Roman" w:hAnsi="Times New Roman" w:cs="Times New Roman"/>
          <w:sz w:val="28"/>
          <w:szCs w:val="28"/>
        </w:rPr>
      </w:pPr>
      <w:r w:rsidRPr="00023E60">
        <w:rPr>
          <w:rFonts w:ascii="Times New Roman" w:hAnsi="Times New Roman" w:cs="Times New Roman"/>
          <w:sz w:val="28"/>
          <w:szCs w:val="28"/>
        </w:rPr>
        <w:t>Типовой трафарет</w:t>
      </w:r>
    </w:p>
    <w:p w:rsidR="004D1D29" w:rsidRPr="00023E60" w:rsidRDefault="004D1D29">
      <w:pPr>
        <w:rPr>
          <w:rFonts w:ascii="Times New Roman" w:hAnsi="Times New Roman" w:cs="Times New Roman"/>
          <w:sz w:val="28"/>
          <w:szCs w:val="28"/>
        </w:rPr>
      </w:pPr>
    </w:p>
    <w:p w:rsidR="004D1D29" w:rsidRPr="00023E60" w:rsidRDefault="004D1D29">
      <w:pPr>
        <w:ind w:firstLine="0"/>
        <w:jc w:val="center"/>
        <w:rPr>
          <w:rFonts w:ascii="Times New Roman" w:hAnsi="Times New Roman" w:cs="Times New Roman"/>
          <w:sz w:val="28"/>
          <w:szCs w:val="28"/>
        </w:rPr>
      </w:pPr>
      <w:r w:rsidRPr="00023E60">
        <w:rPr>
          <w:rFonts w:ascii="Times New Roman" w:hAnsi="Times New Roman" w:cs="Times New Roman"/>
          <w:sz w:val="28"/>
          <w:szCs w:val="28"/>
        </w:rPr>
        <w:t>НЕУХОЖЕННОЕ</w:t>
      </w:r>
    </w:p>
    <w:p w:rsidR="004D1D29" w:rsidRPr="00023E60" w:rsidRDefault="004D1D29">
      <w:pPr>
        <w:ind w:firstLine="0"/>
        <w:jc w:val="center"/>
        <w:rPr>
          <w:rFonts w:ascii="Times New Roman" w:hAnsi="Times New Roman" w:cs="Times New Roman"/>
          <w:sz w:val="28"/>
          <w:szCs w:val="28"/>
        </w:rPr>
      </w:pPr>
      <w:r w:rsidRPr="00023E60">
        <w:rPr>
          <w:rFonts w:ascii="Times New Roman" w:hAnsi="Times New Roman" w:cs="Times New Roman"/>
          <w:sz w:val="28"/>
          <w:szCs w:val="28"/>
        </w:rPr>
        <w:t>МЕСТО ЗАХОРОНЕНИЯ</w:t>
      </w:r>
    </w:p>
    <w:p w:rsidR="004D1D29" w:rsidRPr="00023E60" w:rsidRDefault="004D1D29">
      <w:pPr>
        <w:rPr>
          <w:rFonts w:ascii="Times New Roman" w:hAnsi="Times New Roman" w:cs="Times New Roman"/>
          <w:sz w:val="28"/>
          <w:szCs w:val="28"/>
        </w:rPr>
      </w:pPr>
    </w:p>
    <w:p w:rsidR="004D1D29" w:rsidRPr="00023E60" w:rsidRDefault="004D1D29">
      <w:pPr>
        <w:ind w:firstLine="698"/>
        <w:jc w:val="center"/>
        <w:rPr>
          <w:rFonts w:ascii="Times New Roman" w:hAnsi="Times New Roman" w:cs="Times New Roman"/>
          <w:sz w:val="28"/>
          <w:szCs w:val="28"/>
        </w:rPr>
      </w:pPr>
      <w:r w:rsidRPr="00023E60">
        <w:rPr>
          <w:rFonts w:ascii="Times New Roman" w:hAnsi="Times New Roman" w:cs="Times New Roman"/>
          <w:sz w:val="28"/>
          <w:szCs w:val="28"/>
        </w:rPr>
        <w:t>Регистрационный номер № _____ от _______ года</w:t>
      </w:r>
    </w:p>
    <w:p w:rsidR="004D1D29" w:rsidRPr="00023E60" w:rsidRDefault="004D1D29">
      <w:pPr>
        <w:rPr>
          <w:rFonts w:ascii="Times New Roman" w:hAnsi="Times New Roman" w:cs="Times New Roman"/>
          <w:sz w:val="28"/>
          <w:szCs w:val="28"/>
        </w:rPr>
      </w:pPr>
    </w:p>
    <w:tbl>
      <w:tblPr>
        <w:tblW w:w="9498" w:type="dxa"/>
        <w:tblInd w:w="108" w:type="dxa"/>
        <w:tblLayout w:type="fixed"/>
        <w:tblLook w:val="0000"/>
      </w:tblPr>
      <w:tblGrid>
        <w:gridCol w:w="4199"/>
        <w:gridCol w:w="1775"/>
        <w:gridCol w:w="1843"/>
        <w:gridCol w:w="1681"/>
      </w:tblGrid>
      <w:tr w:rsidR="004D1D29" w:rsidRPr="00023E60">
        <w:tc>
          <w:tcPr>
            <w:tcW w:w="4199"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Наименование кладбища</w:t>
            </w:r>
          </w:p>
        </w:tc>
        <w:tc>
          <w:tcPr>
            <w:tcW w:w="1775"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Секция</w:t>
            </w:r>
          </w:p>
        </w:tc>
        <w:tc>
          <w:tcPr>
            <w:tcW w:w="1843"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Ряд</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D29" w:rsidRPr="00023E60" w:rsidRDefault="004D1D29">
            <w:pPr>
              <w:pStyle w:val="af"/>
              <w:snapToGrid w:val="0"/>
              <w:jc w:val="center"/>
              <w:rPr>
                <w:sz w:val="28"/>
                <w:szCs w:val="28"/>
              </w:rPr>
            </w:pPr>
            <w:r w:rsidRPr="00023E60">
              <w:rPr>
                <w:rFonts w:ascii="Times New Roman" w:hAnsi="Times New Roman" w:cs="Times New Roman"/>
                <w:sz w:val="28"/>
                <w:szCs w:val="28"/>
              </w:rPr>
              <w:t>Место</w:t>
            </w:r>
          </w:p>
        </w:tc>
      </w:tr>
      <w:tr w:rsidR="004D1D29" w:rsidRPr="00023E60">
        <w:tc>
          <w:tcPr>
            <w:tcW w:w="4199"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1775"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D29" w:rsidRPr="00023E60" w:rsidRDefault="004D1D29">
            <w:pPr>
              <w:pStyle w:val="af"/>
              <w:snapToGrid w:val="0"/>
              <w:rPr>
                <w:rFonts w:ascii="Times New Roman" w:hAnsi="Times New Roman" w:cs="Times New Roman"/>
                <w:sz w:val="28"/>
                <w:szCs w:val="28"/>
              </w:rPr>
            </w:pPr>
          </w:p>
        </w:tc>
      </w:tr>
      <w:tr w:rsidR="004D1D29" w:rsidRPr="00023E60">
        <w:tc>
          <w:tcPr>
            <w:tcW w:w="4199"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Могила №</w:t>
            </w:r>
          </w:p>
        </w:tc>
        <w:tc>
          <w:tcPr>
            <w:tcW w:w="1775"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Фамилия</w:t>
            </w:r>
          </w:p>
        </w:tc>
        <w:tc>
          <w:tcPr>
            <w:tcW w:w="1843" w:type="dxa"/>
            <w:tcBorders>
              <w:top w:val="single" w:sz="4" w:space="0" w:color="000000"/>
              <w:left w:val="single" w:sz="4" w:space="0" w:color="000000"/>
              <w:bottom w:val="single" w:sz="4" w:space="0" w:color="000000"/>
            </w:tcBorders>
            <w:shd w:val="clear" w:color="auto" w:fill="auto"/>
            <w:vAlign w:val="center"/>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Имя</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D29" w:rsidRPr="00023E60" w:rsidRDefault="004D1D29">
            <w:pPr>
              <w:pStyle w:val="af"/>
              <w:snapToGrid w:val="0"/>
              <w:jc w:val="center"/>
              <w:rPr>
                <w:sz w:val="28"/>
                <w:szCs w:val="28"/>
              </w:rPr>
            </w:pPr>
            <w:r w:rsidRPr="00023E60">
              <w:rPr>
                <w:rFonts w:ascii="Times New Roman" w:hAnsi="Times New Roman" w:cs="Times New Roman"/>
                <w:sz w:val="28"/>
                <w:szCs w:val="28"/>
              </w:rPr>
              <w:t>Отчество</w:t>
            </w:r>
          </w:p>
        </w:tc>
      </w:tr>
      <w:tr w:rsidR="002E6C0F" w:rsidRPr="00023E60">
        <w:tc>
          <w:tcPr>
            <w:tcW w:w="4199" w:type="dxa"/>
            <w:tcBorders>
              <w:top w:val="single" w:sz="4" w:space="0" w:color="000000"/>
              <w:left w:val="single" w:sz="4" w:space="0" w:color="000000"/>
              <w:bottom w:val="single" w:sz="4" w:space="0" w:color="000000"/>
            </w:tcBorders>
            <w:shd w:val="clear" w:color="auto" w:fill="auto"/>
          </w:tcPr>
          <w:p w:rsidR="002E6C0F" w:rsidRPr="00023E60" w:rsidRDefault="002E6C0F">
            <w:pPr>
              <w:pStyle w:val="af"/>
              <w:snapToGrid w:val="0"/>
              <w:jc w:val="center"/>
              <w:rPr>
                <w:rFonts w:ascii="Times New Roman" w:hAnsi="Times New Roman" w:cs="Times New Roman"/>
                <w:sz w:val="28"/>
                <w:szCs w:val="28"/>
              </w:rPr>
            </w:pPr>
          </w:p>
        </w:tc>
        <w:tc>
          <w:tcPr>
            <w:tcW w:w="1775" w:type="dxa"/>
            <w:tcBorders>
              <w:top w:val="single" w:sz="4" w:space="0" w:color="000000"/>
              <w:left w:val="single" w:sz="4" w:space="0" w:color="000000"/>
              <w:bottom w:val="single" w:sz="4" w:space="0" w:color="000000"/>
            </w:tcBorders>
            <w:shd w:val="clear" w:color="auto" w:fill="auto"/>
            <w:vAlign w:val="center"/>
          </w:tcPr>
          <w:p w:rsidR="002E6C0F" w:rsidRPr="00023E60" w:rsidRDefault="002E6C0F">
            <w:pPr>
              <w:pStyle w:val="af"/>
              <w:snapToGrid w:val="0"/>
              <w:jc w:val="center"/>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tcBorders>
            <w:shd w:val="clear" w:color="auto" w:fill="auto"/>
            <w:vAlign w:val="center"/>
          </w:tcPr>
          <w:p w:rsidR="002E6C0F" w:rsidRPr="00023E60" w:rsidRDefault="002E6C0F">
            <w:pPr>
              <w:pStyle w:val="af"/>
              <w:snapToGrid w:val="0"/>
              <w:jc w:val="center"/>
              <w:rPr>
                <w:rFonts w:ascii="Times New Roman" w:hAnsi="Times New Roman" w:cs="Times New Roman"/>
                <w:sz w:val="28"/>
                <w:szCs w:val="2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C0F" w:rsidRPr="00023E60" w:rsidRDefault="002E6C0F">
            <w:pPr>
              <w:pStyle w:val="af"/>
              <w:snapToGrid w:val="0"/>
              <w:jc w:val="center"/>
              <w:rPr>
                <w:rFonts w:ascii="Times New Roman" w:hAnsi="Times New Roman" w:cs="Times New Roman"/>
                <w:sz w:val="28"/>
                <w:szCs w:val="28"/>
              </w:rPr>
            </w:pPr>
          </w:p>
        </w:tc>
      </w:tr>
    </w:tbl>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r w:rsidRPr="00023E60">
        <w:rPr>
          <w:rFonts w:ascii="Times New Roman" w:hAnsi="Times New Roman" w:cs="Times New Roman"/>
          <w:sz w:val="28"/>
          <w:szCs w:val="28"/>
        </w:rPr>
        <w:t>Данная могила и (или) надмогильное сооружение (надгробие) должна (о) быть приведена (о) в надлежащее состояние в установленный срок - до "____" __________ ______ года.</w:t>
      </w: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rFonts w:ascii="Times New Roman" w:hAnsi="Times New Roman" w:cs="Times New Roman"/>
          <w:sz w:val="28"/>
          <w:szCs w:val="28"/>
        </w:rPr>
      </w:pPr>
    </w:p>
    <w:p w:rsidR="004D1D29" w:rsidRPr="00023E60" w:rsidRDefault="004D1D29">
      <w:pPr>
        <w:rPr>
          <w:sz w:val="28"/>
          <w:szCs w:val="28"/>
        </w:rPr>
        <w:sectPr w:rsidR="004D1D29" w:rsidRPr="00023E60">
          <w:footerReference w:type="default" r:id="rId10"/>
          <w:pgSz w:w="11906" w:h="16800"/>
          <w:pgMar w:top="1134" w:right="830" w:bottom="1134" w:left="1701" w:header="720" w:footer="720" w:gutter="0"/>
          <w:cols w:space="720"/>
          <w:docGrid w:linePitch="600" w:charSpace="32768"/>
        </w:sectPr>
      </w:pPr>
    </w:p>
    <w:p w:rsidR="004D1D29" w:rsidRPr="002E129C" w:rsidRDefault="004D1D29">
      <w:pPr>
        <w:pStyle w:val="af"/>
        <w:ind w:left="9360"/>
        <w:jc w:val="right"/>
        <w:rPr>
          <w:rFonts w:ascii="Times New Roman" w:hAnsi="Times New Roman" w:cs="Times New Roman"/>
        </w:rPr>
      </w:pPr>
      <w:r w:rsidRPr="002E129C">
        <w:rPr>
          <w:rFonts w:ascii="Times New Roman" w:hAnsi="Times New Roman" w:cs="Times New Roman"/>
        </w:rPr>
        <w:lastRenderedPageBreak/>
        <w:t>ПРИЛОЖЕНИЕ № 6</w:t>
      </w:r>
    </w:p>
    <w:p w:rsidR="004D1D29" w:rsidRPr="002E129C" w:rsidRDefault="004D1D29">
      <w:pPr>
        <w:pStyle w:val="1"/>
        <w:spacing w:before="0" w:after="0"/>
        <w:ind w:left="9639"/>
        <w:jc w:val="right"/>
        <w:rPr>
          <w:rFonts w:ascii="Times New Roman" w:hAnsi="Times New Roman" w:cs="Times New Roman"/>
          <w:b w:val="0"/>
        </w:rPr>
      </w:pPr>
      <w:r w:rsidRPr="002E129C">
        <w:rPr>
          <w:rFonts w:ascii="Times New Roman" w:hAnsi="Times New Roman" w:cs="Times New Roman"/>
          <w:b w:val="0"/>
          <w:bCs w:val="0"/>
          <w:color w:val="auto"/>
        </w:rPr>
        <w:t xml:space="preserve">к Порядку проведения инвентаризации мест захоронений на кладбищах (действующих, закрытых для свободных захоронений и закрытых) на территории </w:t>
      </w:r>
      <w:r w:rsidR="00493E77" w:rsidRPr="002E129C">
        <w:rPr>
          <w:rFonts w:ascii="Times New Roman" w:eastAsia="SimSun" w:hAnsi="Times New Roman" w:cs="Times New Roman"/>
          <w:b w:val="0"/>
          <w:color w:val="000000"/>
          <w:kern w:val="1"/>
          <w:lang w:eastAsia="hi-IN" w:bidi="hi-IN"/>
        </w:rPr>
        <w:t>Вознесенского муниципального округа Нижегородской области</w:t>
      </w:r>
    </w:p>
    <w:p w:rsidR="004D1D29" w:rsidRPr="00023E60" w:rsidRDefault="004D1D29">
      <w:pPr>
        <w:pStyle w:val="1"/>
        <w:spacing w:before="0" w:after="0"/>
        <w:jc w:val="right"/>
        <w:rPr>
          <w:rFonts w:ascii="Times New Roman" w:hAnsi="Times New Roman" w:cs="Times New Roman"/>
          <w:b w:val="0"/>
          <w:sz w:val="28"/>
          <w:szCs w:val="28"/>
        </w:rPr>
      </w:pPr>
    </w:p>
    <w:p w:rsidR="004D1D29" w:rsidRPr="00023E60" w:rsidRDefault="004D1D29">
      <w:pPr>
        <w:pStyle w:val="1"/>
        <w:spacing w:before="0" w:after="0"/>
        <w:rPr>
          <w:rFonts w:ascii="Times New Roman" w:hAnsi="Times New Roman" w:cs="Times New Roman"/>
          <w:sz w:val="28"/>
          <w:szCs w:val="28"/>
        </w:rPr>
      </w:pPr>
      <w:r w:rsidRPr="00023E60">
        <w:rPr>
          <w:rFonts w:ascii="Times New Roman" w:hAnsi="Times New Roman" w:cs="Times New Roman"/>
          <w:sz w:val="28"/>
          <w:szCs w:val="28"/>
        </w:rPr>
        <w:t>КНИГА</w:t>
      </w:r>
    </w:p>
    <w:p w:rsidR="004D1D29" w:rsidRPr="00023E60" w:rsidRDefault="004D1D29">
      <w:pPr>
        <w:pStyle w:val="1"/>
        <w:spacing w:before="0" w:after="0"/>
        <w:rPr>
          <w:rFonts w:ascii="Times New Roman" w:hAnsi="Times New Roman" w:cs="Times New Roman"/>
          <w:sz w:val="28"/>
          <w:szCs w:val="28"/>
        </w:rPr>
      </w:pPr>
      <w:r w:rsidRPr="00023E60">
        <w:rPr>
          <w:rFonts w:ascii="Times New Roman" w:hAnsi="Times New Roman" w:cs="Times New Roman"/>
          <w:sz w:val="28"/>
          <w:szCs w:val="28"/>
        </w:rPr>
        <w:t>УЧЕТА МОГИЛ И (ИЛИ) НАДМОГИЛЬНЫХ СООРУЖЕНИЙ</w:t>
      </w:r>
    </w:p>
    <w:p w:rsidR="004D1D29" w:rsidRPr="00023E60" w:rsidRDefault="004D1D29">
      <w:pPr>
        <w:pStyle w:val="1"/>
        <w:spacing w:before="0" w:after="0"/>
        <w:rPr>
          <w:rFonts w:ascii="Times New Roman" w:hAnsi="Times New Roman" w:cs="Times New Roman"/>
          <w:sz w:val="28"/>
          <w:szCs w:val="28"/>
        </w:rPr>
      </w:pPr>
      <w:r w:rsidRPr="00023E60">
        <w:rPr>
          <w:rFonts w:ascii="Times New Roman" w:hAnsi="Times New Roman" w:cs="Times New Roman"/>
          <w:sz w:val="28"/>
          <w:szCs w:val="28"/>
        </w:rPr>
        <w:t>(НАДГРОБИЙ), СОДЕРЖАНИЕ КОТОРЫХ НЕ ОСУЩЕСТВЛЯЕТСЯ</w:t>
      </w:r>
    </w:p>
    <w:p w:rsidR="004D1D29" w:rsidRPr="00023E60" w:rsidRDefault="004D1D29">
      <w:pPr>
        <w:ind w:firstLine="698"/>
        <w:jc w:val="center"/>
        <w:rPr>
          <w:rFonts w:ascii="Times New Roman" w:hAnsi="Times New Roman" w:cs="Times New Roman"/>
          <w:sz w:val="28"/>
          <w:szCs w:val="28"/>
        </w:rPr>
      </w:pPr>
      <w:r w:rsidRPr="00023E60">
        <w:rPr>
          <w:rFonts w:ascii="Times New Roman" w:hAnsi="Times New Roman" w:cs="Times New Roman"/>
          <w:sz w:val="28"/>
          <w:szCs w:val="28"/>
        </w:rPr>
        <w:t>____________________________________________________</w:t>
      </w:r>
    </w:p>
    <w:p w:rsidR="004D1D29" w:rsidRPr="002E129C" w:rsidRDefault="004D1D29">
      <w:pPr>
        <w:ind w:firstLine="698"/>
        <w:jc w:val="center"/>
        <w:rPr>
          <w:rFonts w:ascii="Times New Roman" w:hAnsi="Times New Roman" w:cs="Times New Roman"/>
          <w:sz w:val="20"/>
          <w:szCs w:val="20"/>
        </w:rPr>
      </w:pPr>
      <w:r w:rsidRPr="002E129C">
        <w:rPr>
          <w:rFonts w:ascii="Times New Roman" w:hAnsi="Times New Roman" w:cs="Times New Roman"/>
          <w:sz w:val="20"/>
          <w:szCs w:val="20"/>
        </w:rPr>
        <w:t>(наименование кладбища)</w:t>
      </w:r>
    </w:p>
    <w:tbl>
      <w:tblPr>
        <w:tblW w:w="15345" w:type="dxa"/>
        <w:tblLayout w:type="fixed"/>
        <w:tblCellMar>
          <w:left w:w="0" w:type="dxa"/>
          <w:right w:w="0" w:type="dxa"/>
        </w:tblCellMar>
        <w:tblLook w:val="0000"/>
      </w:tblPr>
      <w:tblGrid>
        <w:gridCol w:w="519"/>
        <w:gridCol w:w="1416"/>
        <w:gridCol w:w="1590"/>
        <w:gridCol w:w="1593"/>
        <w:gridCol w:w="1261"/>
        <w:gridCol w:w="1433"/>
        <w:gridCol w:w="1842"/>
        <w:gridCol w:w="1403"/>
        <w:gridCol w:w="1559"/>
        <w:gridCol w:w="1139"/>
        <w:gridCol w:w="1413"/>
        <w:gridCol w:w="97"/>
        <w:gridCol w:w="40"/>
        <w:gridCol w:w="40"/>
      </w:tblGrid>
      <w:tr w:rsidR="004D1D29" w:rsidRPr="00023E60" w:rsidTr="002E6C0F">
        <w:tc>
          <w:tcPr>
            <w:tcW w:w="519" w:type="dxa"/>
            <w:shd w:val="clear" w:color="auto" w:fill="auto"/>
            <w:vAlign w:val="center"/>
          </w:tcPr>
          <w:p w:rsidR="004D1D29" w:rsidRPr="00023E60" w:rsidRDefault="004D1D29">
            <w:pPr>
              <w:pStyle w:val="af"/>
              <w:snapToGrid w:val="0"/>
              <w:rPr>
                <w:rFonts w:ascii="Times New Roman" w:hAnsi="Times New Roman" w:cs="Times New Roman"/>
                <w:sz w:val="28"/>
                <w:szCs w:val="28"/>
              </w:rPr>
            </w:pPr>
            <w:r w:rsidRPr="00023E60">
              <w:rPr>
                <w:rFonts w:ascii="Times New Roman" w:hAnsi="Times New Roman" w:cs="Times New Roman"/>
                <w:sz w:val="28"/>
                <w:szCs w:val="28"/>
              </w:rPr>
              <w:t> </w:t>
            </w:r>
          </w:p>
        </w:tc>
        <w:tc>
          <w:tcPr>
            <w:tcW w:w="1416" w:type="dxa"/>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1590" w:type="dxa"/>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1593" w:type="dxa"/>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1261" w:type="dxa"/>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1433" w:type="dxa"/>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1842" w:type="dxa"/>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1403" w:type="dxa"/>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1559" w:type="dxa"/>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1139" w:type="dxa"/>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1510" w:type="dxa"/>
            <w:gridSpan w:val="2"/>
            <w:shd w:val="clear" w:color="auto" w:fill="auto"/>
            <w:vAlign w:val="center"/>
          </w:tcPr>
          <w:p w:rsidR="004D1D29" w:rsidRPr="00023E60" w:rsidRDefault="004D1D29">
            <w:pPr>
              <w:pStyle w:val="af"/>
              <w:snapToGrid w:val="0"/>
              <w:rPr>
                <w:rFonts w:ascii="Times New Roman" w:hAnsi="Times New Roman" w:cs="Times New Roman"/>
                <w:sz w:val="28"/>
                <w:szCs w:val="28"/>
              </w:rPr>
            </w:pPr>
          </w:p>
        </w:tc>
        <w:tc>
          <w:tcPr>
            <w:tcW w:w="40" w:type="dxa"/>
            <w:shd w:val="clear" w:color="auto" w:fill="auto"/>
          </w:tcPr>
          <w:p w:rsidR="004D1D29" w:rsidRPr="00023E60" w:rsidRDefault="004D1D29">
            <w:pPr>
              <w:snapToGrid w:val="0"/>
              <w:rPr>
                <w:rFonts w:ascii="Times New Roman" w:hAnsi="Times New Roman" w:cs="Times New Roman"/>
                <w:sz w:val="28"/>
                <w:szCs w:val="28"/>
              </w:rPr>
            </w:pPr>
          </w:p>
        </w:tc>
        <w:tc>
          <w:tcPr>
            <w:tcW w:w="40" w:type="dxa"/>
            <w:shd w:val="clear" w:color="auto" w:fill="auto"/>
          </w:tcPr>
          <w:p w:rsidR="004D1D29" w:rsidRPr="00023E60" w:rsidRDefault="004D1D29">
            <w:pPr>
              <w:snapToGrid w:val="0"/>
              <w:rPr>
                <w:sz w:val="28"/>
                <w:szCs w:val="28"/>
              </w:rPr>
            </w:pPr>
          </w:p>
        </w:tc>
      </w:tr>
      <w:tr w:rsidR="004D1D29" w:rsidRPr="00023E60" w:rsidTr="002E6C0F">
        <w:tblPrEx>
          <w:tblCellMar>
            <w:left w:w="108" w:type="dxa"/>
            <w:right w:w="108" w:type="dxa"/>
          </w:tblCellMar>
        </w:tblPrEx>
        <w:trPr>
          <w:gridAfter w:val="3"/>
          <w:wAfter w:w="177" w:type="dxa"/>
        </w:trPr>
        <w:tc>
          <w:tcPr>
            <w:tcW w:w="519" w:type="dxa"/>
            <w:tcBorders>
              <w:top w:val="single" w:sz="4" w:space="0" w:color="000000"/>
              <w:left w:val="single" w:sz="4" w:space="0" w:color="000000"/>
              <w:bottom w:val="single" w:sz="4" w:space="0" w:color="000000"/>
            </w:tcBorders>
            <w:shd w:val="clear" w:color="auto" w:fill="auto"/>
          </w:tcPr>
          <w:p w:rsidR="004D1D29" w:rsidRPr="00023E60" w:rsidRDefault="002E6C0F">
            <w:pPr>
              <w:pStyle w:val="af"/>
              <w:snapToGrid w:val="0"/>
              <w:jc w:val="center"/>
              <w:rPr>
                <w:rFonts w:ascii="Times New Roman" w:hAnsi="Times New Roman" w:cs="Times New Roman"/>
                <w:sz w:val="28"/>
                <w:szCs w:val="28"/>
              </w:rPr>
            </w:pPr>
            <w:r>
              <w:rPr>
                <w:rFonts w:ascii="Times New Roman" w:hAnsi="Times New Roman" w:cs="Times New Roman"/>
                <w:sz w:val="28"/>
                <w:szCs w:val="28"/>
              </w:rPr>
              <w:t>№</w:t>
            </w:r>
            <w:r w:rsidR="004D1D29" w:rsidRPr="00023E60">
              <w:rPr>
                <w:rFonts w:ascii="Times New Roman" w:hAnsi="Times New Roman" w:cs="Times New Roman"/>
                <w:sz w:val="28"/>
                <w:szCs w:val="28"/>
              </w:rPr>
              <w:t> </w:t>
            </w:r>
          </w:p>
          <w:p w:rsidR="004D1D29" w:rsidRPr="00023E60" w:rsidRDefault="004D1D29">
            <w:pPr>
              <w:pStyle w:val="af"/>
              <w:jc w:val="center"/>
              <w:rPr>
                <w:rFonts w:ascii="Times New Roman" w:hAnsi="Times New Roman" w:cs="Times New Roman"/>
                <w:sz w:val="28"/>
                <w:szCs w:val="28"/>
              </w:rPr>
            </w:pPr>
            <w:r w:rsidRPr="00023E60">
              <w:rPr>
                <w:rFonts w:ascii="Times New Roman" w:hAnsi="Times New Roman" w:cs="Times New Roman"/>
                <w:sz w:val="28"/>
                <w:szCs w:val="28"/>
              </w:rPr>
              <w:t>п/п</w:t>
            </w:r>
          </w:p>
        </w:tc>
        <w:tc>
          <w:tcPr>
            <w:tcW w:w="1416"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Инвентарный номер места</w:t>
            </w:r>
          </w:p>
          <w:p w:rsidR="004D1D29" w:rsidRPr="00023E60" w:rsidRDefault="004D1D29">
            <w:pPr>
              <w:pStyle w:val="af"/>
              <w:jc w:val="center"/>
              <w:rPr>
                <w:rFonts w:ascii="Times New Roman" w:hAnsi="Times New Roman" w:cs="Times New Roman"/>
                <w:sz w:val="28"/>
                <w:szCs w:val="28"/>
              </w:rPr>
            </w:pPr>
            <w:r w:rsidRPr="00023E60">
              <w:rPr>
                <w:rFonts w:ascii="Times New Roman" w:hAnsi="Times New Roman" w:cs="Times New Roman"/>
                <w:sz w:val="28"/>
                <w:szCs w:val="28"/>
              </w:rPr>
              <w:t>захоронения</w:t>
            </w:r>
          </w:p>
        </w:tc>
        <w:tc>
          <w:tcPr>
            <w:tcW w:w="1590"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Инвентарный номер могилы</w:t>
            </w:r>
          </w:p>
        </w:tc>
        <w:tc>
          <w:tcPr>
            <w:tcW w:w="1593"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Данные захороненного:</w:t>
            </w:r>
            <w:r w:rsidRPr="00023E60">
              <w:rPr>
                <w:rFonts w:ascii="Times New Roman" w:hAnsi="Times New Roman" w:cs="Times New Roman"/>
                <w:sz w:val="28"/>
                <w:szCs w:val="28"/>
              </w:rPr>
              <w:br/>
              <w:t>Ф.И.О., дата рождения, смерти (если имеются)</w:t>
            </w:r>
          </w:p>
        </w:tc>
        <w:tc>
          <w:tcPr>
            <w:tcW w:w="1261" w:type="dxa"/>
            <w:tcBorders>
              <w:top w:val="single" w:sz="4" w:space="0" w:color="000000"/>
              <w:left w:val="single" w:sz="4" w:space="0" w:color="000000"/>
              <w:bottom w:val="single" w:sz="4" w:space="0" w:color="000000"/>
            </w:tcBorders>
            <w:shd w:val="clear" w:color="auto" w:fill="auto"/>
          </w:tcPr>
          <w:p w:rsidR="004D1D29" w:rsidRPr="00023E60" w:rsidRDefault="002E6C0F">
            <w:pPr>
              <w:pStyle w:val="af"/>
              <w:snapToGrid w:val="0"/>
              <w:jc w:val="center"/>
              <w:rPr>
                <w:rFonts w:ascii="Times New Roman" w:hAnsi="Times New Roman" w:cs="Times New Roman"/>
                <w:sz w:val="28"/>
                <w:szCs w:val="28"/>
              </w:rPr>
            </w:pPr>
            <w:r>
              <w:rPr>
                <w:rFonts w:ascii="Times New Roman" w:hAnsi="Times New Roman" w:cs="Times New Roman"/>
                <w:sz w:val="28"/>
                <w:szCs w:val="28"/>
              </w:rPr>
              <w:t>Номер сектора</w:t>
            </w:r>
            <w:r w:rsidR="004D1D29" w:rsidRPr="00023E60">
              <w:rPr>
                <w:rFonts w:ascii="Times New Roman" w:hAnsi="Times New Roman" w:cs="Times New Roman"/>
                <w:sz w:val="28"/>
                <w:szCs w:val="28"/>
              </w:rPr>
              <w:t>, ряда</w:t>
            </w:r>
          </w:p>
        </w:tc>
        <w:tc>
          <w:tcPr>
            <w:tcW w:w="1433"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Регистрацион-</w:t>
            </w:r>
          </w:p>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ный номер захоронения (если имеются сведения)</w:t>
            </w:r>
          </w:p>
        </w:tc>
        <w:tc>
          <w:tcPr>
            <w:tcW w:w="1842"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Вид захоронения (одиночное, родственное, семейное, почетное,</w:t>
            </w:r>
          </w:p>
          <w:p w:rsidR="004D1D29" w:rsidRPr="00023E60" w:rsidRDefault="004D1D29">
            <w:pPr>
              <w:pStyle w:val="af"/>
              <w:jc w:val="center"/>
              <w:rPr>
                <w:rFonts w:ascii="Times New Roman" w:hAnsi="Times New Roman" w:cs="Times New Roman"/>
                <w:sz w:val="28"/>
                <w:szCs w:val="28"/>
              </w:rPr>
            </w:pPr>
            <w:r w:rsidRPr="00023E60">
              <w:rPr>
                <w:rFonts w:ascii="Times New Roman" w:hAnsi="Times New Roman" w:cs="Times New Roman"/>
                <w:sz w:val="28"/>
                <w:szCs w:val="28"/>
              </w:rPr>
              <w:t>воинское, братское (общее)</w:t>
            </w:r>
          </w:p>
        </w:tc>
        <w:tc>
          <w:tcPr>
            <w:tcW w:w="1403"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 xml:space="preserve">Размер места захоронения, </w:t>
            </w:r>
          </w:p>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м x м</w:t>
            </w:r>
          </w:p>
        </w:tc>
        <w:tc>
          <w:tcPr>
            <w:tcW w:w="1559"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Наличие и состояние надмогильных сооружений (памятники, цоколи, ограды, трафареты, кресты и т.п.)</w:t>
            </w:r>
          </w:p>
        </w:tc>
        <w:tc>
          <w:tcPr>
            <w:tcW w:w="1139"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Дата установки трафарета</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4D1D29" w:rsidRPr="00023E60" w:rsidRDefault="004D1D29">
            <w:pPr>
              <w:pStyle w:val="af"/>
              <w:snapToGrid w:val="0"/>
              <w:jc w:val="center"/>
              <w:rPr>
                <w:sz w:val="28"/>
                <w:szCs w:val="28"/>
              </w:rPr>
            </w:pPr>
            <w:r w:rsidRPr="00023E60">
              <w:rPr>
                <w:rFonts w:ascii="Times New Roman" w:hAnsi="Times New Roman" w:cs="Times New Roman"/>
                <w:sz w:val="28"/>
                <w:szCs w:val="28"/>
              </w:rPr>
              <w:t>Сведения о лице, ответственном за захоронение, либо ином лице, ухаживающем за захоронением</w:t>
            </w:r>
          </w:p>
        </w:tc>
      </w:tr>
      <w:tr w:rsidR="004D1D29" w:rsidRPr="00023E60" w:rsidTr="002E6C0F">
        <w:tblPrEx>
          <w:tblCellMar>
            <w:left w:w="108" w:type="dxa"/>
            <w:right w:w="108" w:type="dxa"/>
          </w:tblCellMar>
        </w:tblPrEx>
        <w:trPr>
          <w:gridAfter w:val="3"/>
          <w:wAfter w:w="177" w:type="dxa"/>
        </w:trPr>
        <w:tc>
          <w:tcPr>
            <w:tcW w:w="519"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1</w:t>
            </w:r>
          </w:p>
        </w:tc>
        <w:tc>
          <w:tcPr>
            <w:tcW w:w="1416"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2</w:t>
            </w:r>
          </w:p>
        </w:tc>
        <w:tc>
          <w:tcPr>
            <w:tcW w:w="1590"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3</w:t>
            </w:r>
          </w:p>
        </w:tc>
        <w:tc>
          <w:tcPr>
            <w:tcW w:w="1593"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4</w:t>
            </w:r>
          </w:p>
        </w:tc>
        <w:tc>
          <w:tcPr>
            <w:tcW w:w="1261"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5</w:t>
            </w:r>
          </w:p>
        </w:tc>
        <w:tc>
          <w:tcPr>
            <w:tcW w:w="1433"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6</w:t>
            </w:r>
          </w:p>
        </w:tc>
        <w:tc>
          <w:tcPr>
            <w:tcW w:w="1842"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7</w:t>
            </w:r>
          </w:p>
        </w:tc>
        <w:tc>
          <w:tcPr>
            <w:tcW w:w="1403"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8</w:t>
            </w:r>
          </w:p>
        </w:tc>
        <w:tc>
          <w:tcPr>
            <w:tcW w:w="1559"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9</w:t>
            </w:r>
          </w:p>
        </w:tc>
        <w:tc>
          <w:tcPr>
            <w:tcW w:w="1139" w:type="dxa"/>
            <w:tcBorders>
              <w:top w:val="single" w:sz="4" w:space="0" w:color="000000"/>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r w:rsidRPr="00023E60">
              <w:rPr>
                <w:rFonts w:ascii="Times New Roman" w:hAnsi="Times New Roman" w:cs="Times New Roman"/>
                <w:sz w:val="28"/>
                <w:szCs w:val="28"/>
              </w:rPr>
              <w:t>10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4D1D29" w:rsidRPr="00023E60" w:rsidRDefault="004D1D29">
            <w:pPr>
              <w:pStyle w:val="af"/>
              <w:snapToGrid w:val="0"/>
              <w:jc w:val="center"/>
              <w:rPr>
                <w:sz w:val="28"/>
                <w:szCs w:val="28"/>
              </w:rPr>
            </w:pPr>
            <w:r w:rsidRPr="00023E60">
              <w:rPr>
                <w:rFonts w:ascii="Times New Roman" w:hAnsi="Times New Roman" w:cs="Times New Roman"/>
                <w:sz w:val="28"/>
                <w:szCs w:val="28"/>
              </w:rPr>
              <w:t>11</w:t>
            </w:r>
          </w:p>
        </w:tc>
      </w:tr>
      <w:tr w:rsidR="004D1D29" w:rsidRPr="00023E60" w:rsidTr="002E6C0F">
        <w:tblPrEx>
          <w:tblCellMar>
            <w:left w:w="108" w:type="dxa"/>
            <w:right w:w="108" w:type="dxa"/>
          </w:tblCellMar>
        </w:tblPrEx>
        <w:trPr>
          <w:gridAfter w:val="3"/>
          <w:wAfter w:w="177" w:type="dxa"/>
        </w:trPr>
        <w:tc>
          <w:tcPr>
            <w:tcW w:w="519"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416"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590"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593"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261"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433"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842"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403"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559"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139"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413" w:type="dxa"/>
            <w:tcBorders>
              <w:left w:val="single" w:sz="4" w:space="0" w:color="000000"/>
              <w:bottom w:val="single" w:sz="4" w:space="0" w:color="000000"/>
              <w:right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r>
      <w:tr w:rsidR="004D1D29" w:rsidRPr="00023E60" w:rsidTr="002E6C0F">
        <w:tblPrEx>
          <w:tblCellMar>
            <w:left w:w="108" w:type="dxa"/>
            <w:right w:w="108" w:type="dxa"/>
          </w:tblCellMar>
        </w:tblPrEx>
        <w:trPr>
          <w:gridAfter w:val="3"/>
          <w:wAfter w:w="177" w:type="dxa"/>
        </w:trPr>
        <w:tc>
          <w:tcPr>
            <w:tcW w:w="519"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416"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590"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593"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261"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433"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842"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403"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559"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139" w:type="dxa"/>
            <w:tcBorders>
              <w:left w:val="single" w:sz="4" w:space="0" w:color="000000"/>
              <w:bottom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c>
          <w:tcPr>
            <w:tcW w:w="1413" w:type="dxa"/>
            <w:tcBorders>
              <w:left w:val="single" w:sz="4" w:space="0" w:color="000000"/>
              <w:bottom w:val="single" w:sz="4" w:space="0" w:color="000000"/>
              <w:right w:val="single" w:sz="4" w:space="0" w:color="000000"/>
            </w:tcBorders>
            <w:shd w:val="clear" w:color="auto" w:fill="auto"/>
          </w:tcPr>
          <w:p w:rsidR="004D1D29" w:rsidRPr="00023E60" w:rsidRDefault="004D1D29">
            <w:pPr>
              <w:pStyle w:val="af"/>
              <w:snapToGrid w:val="0"/>
              <w:jc w:val="center"/>
              <w:rPr>
                <w:rFonts w:ascii="Times New Roman" w:hAnsi="Times New Roman" w:cs="Times New Roman"/>
                <w:sz w:val="28"/>
                <w:szCs w:val="28"/>
              </w:rPr>
            </w:pPr>
          </w:p>
        </w:tc>
      </w:tr>
    </w:tbl>
    <w:p w:rsidR="004D1D29" w:rsidRPr="00023E60" w:rsidRDefault="004D1D29">
      <w:pPr>
        <w:ind w:firstLine="0"/>
        <w:rPr>
          <w:sz w:val="28"/>
          <w:szCs w:val="28"/>
        </w:rPr>
      </w:pPr>
    </w:p>
    <w:sectPr w:rsidR="004D1D29" w:rsidRPr="00023E60" w:rsidSect="00C90E84">
      <w:footerReference w:type="default" r:id="rId11"/>
      <w:pgSz w:w="16800" w:h="11906" w:orient="landscape"/>
      <w:pgMar w:top="735" w:right="1134" w:bottom="787" w:left="1134" w:header="720" w:footer="731"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374" w:rsidRDefault="003B7374">
      <w:r>
        <w:separator/>
      </w:r>
    </w:p>
  </w:endnote>
  <w:endnote w:type="continuationSeparator" w:id="1">
    <w:p w:rsidR="003B7374" w:rsidRDefault="003B73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27">
    <w:altName w:val="MS Mincho"/>
    <w:charset w:val="80"/>
    <w:family w:val="roman"/>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29" w:rsidRDefault="004D1D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29" w:rsidRDefault="004D1D2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29" w:rsidRDefault="004D1D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374" w:rsidRDefault="003B7374">
      <w:r>
        <w:separator/>
      </w:r>
    </w:p>
  </w:footnote>
  <w:footnote w:type="continuationSeparator" w:id="1">
    <w:p w:rsidR="003B7374" w:rsidRDefault="003B73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200"/>
  <w:drawingGridVerticalSpacing w:val="0"/>
  <w:displayHorizontalDrawingGridEvery w:val="0"/>
  <w:displayVertic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
  <w:rsids>
    <w:rsidRoot w:val="00DE2FD0"/>
    <w:rsid w:val="00023E60"/>
    <w:rsid w:val="000B1252"/>
    <w:rsid w:val="000E48E2"/>
    <w:rsid w:val="0018664D"/>
    <w:rsid w:val="00186842"/>
    <w:rsid w:val="001F140B"/>
    <w:rsid w:val="00254EF4"/>
    <w:rsid w:val="00286103"/>
    <w:rsid w:val="002A4560"/>
    <w:rsid w:val="002E129C"/>
    <w:rsid w:val="002E6C0F"/>
    <w:rsid w:val="003369AE"/>
    <w:rsid w:val="003B7374"/>
    <w:rsid w:val="003F3B74"/>
    <w:rsid w:val="00480728"/>
    <w:rsid w:val="00493E77"/>
    <w:rsid w:val="004D1D29"/>
    <w:rsid w:val="005D60D7"/>
    <w:rsid w:val="00637A0B"/>
    <w:rsid w:val="00727E58"/>
    <w:rsid w:val="00947026"/>
    <w:rsid w:val="00A41472"/>
    <w:rsid w:val="00AA750C"/>
    <w:rsid w:val="00C90E84"/>
    <w:rsid w:val="00CB634E"/>
    <w:rsid w:val="00CD043F"/>
    <w:rsid w:val="00D31392"/>
    <w:rsid w:val="00D367C1"/>
    <w:rsid w:val="00D8468F"/>
    <w:rsid w:val="00DE2FD0"/>
    <w:rsid w:val="00E17E22"/>
    <w:rsid w:val="00F440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0E84"/>
    <w:pPr>
      <w:widowControl w:val="0"/>
      <w:suppressAutoHyphens/>
      <w:autoSpaceDE w:val="0"/>
      <w:ind w:firstLine="720"/>
      <w:jc w:val="both"/>
    </w:pPr>
    <w:rPr>
      <w:rFonts w:ascii="Times New Roman CYR" w:hAnsi="Times New Roman CYR" w:cs="Times New Roman CYR"/>
      <w:sz w:val="24"/>
      <w:szCs w:val="24"/>
      <w:lang w:eastAsia="ar-SA"/>
    </w:rPr>
  </w:style>
  <w:style w:type="paragraph" w:styleId="1">
    <w:name w:val="heading 1"/>
    <w:basedOn w:val="a"/>
    <w:next w:val="a"/>
    <w:qFormat/>
    <w:rsid w:val="00C90E84"/>
    <w:pPr>
      <w:tabs>
        <w:tab w:val="num" w:pos="0"/>
      </w:tabs>
      <w:spacing w:before="108" w:after="108"/>
      <w:ind w:firstLine="0"/>
      <w:jc w:val="center"/>
      <w:outlineLvl w:val="0"/>
    </w:pPr>
    <w:rPr>
      <w:b/>
      <w:bCs/>
      <w:color w:val="26282F"/>
    </w:rPr>
  </w:style>
  <w:style w:type="paragraph" w:styleId="3">
    <w:name w:val="heading 3"/>
    <w:basedOn w:val="a"/>
    <w:next w:val="a"/>
    <w:link w:val="30"/>
    <w:semiHidden/>
    <w:unhideWhenUsed/>
    <w:qFormat/>
    <w:rsid w:val="00186842"/>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90E84"/>
  </w:style>
  <w:style w:type="character" w:customStyle="1" w:styleId="WW8Num1z1">
    <w:name w:val="WW8Num1z1"/>
    <w:rsid w:val="00C90E84"/>
  </w:style>
  <w:style w:type="character" w:customStyle="1" w:styleId="WW8Num1z2">
    <w:name w:val="WW8Num1z2"/>
    <w:rsid w:val="00C90E84"/>
  </w:style>
  <w:style w:type="character" w:customStyle="1" w:styleId="WW8Num1z3">
    <w:name w:val="WW8Num1z3"/>
    <w:rsid w:val="00C90E84"/>
  </w:style>
  <w:style w:type="character" w:customStyle="1" w:styleId="WW8Num1z4">
    <w:name w:val="WW8Num1z4"/>
    <w:rsid w:val="00C90E84"/>
  </w:style>
  <w:style w:type="character" w:customStyle="1" w:styleId="WW8Num1z5">
    <w:name w:val="WW8Num1z5"/>
    <w:rsid w:val="00C90E84"/>
  </w:style>
  <w:style w:type="character" w:customStyle="1" w:styleId="WW8Num1z6">
    <w:name w:val="WW8Num1z6"/>
    <w:rsid w:val="00C90E84"/>
  </w:style>
  <w:style w:type="character" w:customStyle="1" w:styleId="WW8Num1z7">
    <w:name w:val="WW8Num1z7"/>
    <w:rsid w:val="00C90E84"/>
  </w:style>
  <w:style w:type="character" w:customStyle="1" w:styleId="WW8Num1z8">
    <w:name w:val="WW8Num1z8"/>
    <w:rsid w:val="00C90E84"/>
  </w:style>
  <w:style w:type="character" w:customStyle="1" w:styleId="WW8Num2z0">
    <w:name w:val="WW8Num2z0"/>
    <w:rsid w:val="00C90E84"/>
    <w:rPr>
      <w:rFonts w:ascii="Symbol" w:hAnsi="Symbol" w:cs="OpenSymbol"/>
    </w:rPr>
  </w:style>
  <w:style w:type="character" w:customStyle="1" w:styleId="Absatz-Standardschriftart">
    <w:name w:val="Absatz-Standardschriftart"/>
    <w:rsid w:val="00C90E84"/>
  </w:style>
  <w:style w:type="character" w:customStyle="1" w:styleId="WW-Absatz-Standardschriftart">
    <w:name w:val="WW-Absatz-Standardschriftart"/>
    <w:rsid w:val="00C90E84"/>
  </w:style>
  <w:style w:type="character" w:customStyle="1" w:styleId="WW-Absatz-Standardschriftart1">
    <w:name w:val="WW-Absatz-Standardschriftart1"/>
    <w:rsid w:val="00C90E84"/>
  </w:style>
  <w:style w:type="character" w:customStyle="1" w:styleId="10">
    <w:name w:val="Основной шрифт абзаца1"/>
    <w:rsid w:val="00C90E84"/>
  </w:style>
  <w:style w:type="character" w:customStyle="1" w:styleId="a3">
    <w:name w:val="Цветовое выделение"/>
    <w:rsid w:val="00C90E84"/>
    <w:rPr>
      <w:b/>
      <w:color w:val="26282F"/>
    </w:rPr>
  </w:style>
  <w:style w:type="character" w:customStyle="1" w:styleId="11">
    <w:name w:val="Заголовок 1 Знак"/>
    <w:rsid w:val="00C90E84"/>
    <w:rPr>
      <w:rFonts w:ascii="Calibri Light" w:eastAsia="Times New Roman" w:hAnsi="Calibri Light" w:cs="Times New Roman"/>
      <w:b/>
      <w:bCs/>
      <w:kern w:val="1"/>
      <w:sz w:val="32"/>
      <w:szCs w:val="32"/>
    </w:rPr>
  </w:style>
  <w:style w:type="character" w:customStyle="1" w:styleId="a4">
    <w:name w:val="Нижний колонтитул Знак"/>
    <w:rsid w:val="00C90E84"/>
    <w:rPr>
      <w:rFonts w:ascii="Times New Roman CYR" w:hAnsi="Times New Roman CYR" w:cs="Times New Roman CYR"/>
      <w:sz w:val="24"/>
      <w:szCs w:val="24"/>
    </w:rPr>
  </w:style>
  <w:style w:type="character" w:customStyle="1" w:styleId="a5">
    <w:name w:val="Верхний колонтитул Знак"/>
    <w:rsid w:val="00C90E84"/>
    <w:rPr>
      <w:rFonts w:ascii="Times New Roman CYR" w:hAnsi="Times New Roman CYR" w:cs="Times New Roman CYR"/>
      <w:sz w:val="24"/>
      <w:szCs w:val="24"/>
    </w:rPr>
  </w:style>
  <w:style w:type="character" w:customStyle="1" w:styleId="a6">
    <w:name w:val="Гипертекстовая ссылка"/>
    <w:rsid w:val="00C90E84"/>
    <w:rPr>
      <w:rFonts w:cs="Times New Roman"/>
      <w:b/>
      <w:color w:val="106BBE"/>
    </w:rPr>
  </w:style>
  <w:style w:type="character" w:customStyle="1" w:styleId="a7">
    <w:name w:val="Цветовое выделение для Текст"/>
    <w:rsid w:val="00C90E84"/>
    <w:rPr>
      <w:rFonts w:ascii="Times New Roman CYR" w:hAnsi="Times New Roman CYR" w:cs="Times New Roman CYR"/>
    </w:rPr>
  </w:style>
  <w:style w:type="character" w:customStyle="1" w:styleId="a8">
    <w:name w:val="Текст выноски Знак"/>
    <w:rsid w:val="00C90E84"/>
    <w:rPr>
      <w:rFonts w:ascii="Tahoma" w:hAnsi="Tahoma" w:cs="Tahoma"/>
      <w:sz w:val="16"/>
      <w:szCs w:val="16"/>
    </w:rPr>
  </w:style>
  <w:style w:type="character" w:styleId="a9">
    <w:name w:val="Hyperlink"/>
    <w:rsid w:val="00C90E84"/>
    <w:rPr>
      <w:color w:val="000080"/>
      <w:u w:val="single"/>
    </w:rPr>
  </w:style>
  <w:style w:type="character" w:customStyle="1" w:styleId="aa">
    <w:name w:val="Маркеры списка"/>
    <w:rsid w:val="00C90E84"/>
    <w:rPr>
      <w:rFonts w:ascii="OpenSymbol" w:eastAsia="OpenSymbol" w:hAnsi="OpenSymbol" w:cs="OpenSymbol"/>
    </w:rPr>
  </w:style>
  <w:style w:type="character" w:customStyle="1" w:styleId="ab">
    <w:name w:val="Символ нумерации"/>
    <w:rsid w:val="00C90E84"/>
  </w:style>
  <w:style w:type="paragraph" w:customStyle="1" w:styleId="ac">
    <w:name w:val="Заголовок"/>
    <w:basedOn w:val="a"/>
    <w:next w:val="ad"/>
    <w:rsid w:val="00C90E84"/>
    <w:pPr>
      <w:keepNext/>
      <w:spacing w:before="240" w:after="120"/>
    </w:pPr>
    <w:rPr>
      <w:rFonts w:ascii="Arial" w:eastAsia="Microsoft YaHei" w:hAnsi="Arial" w:cs="Mangal"/>
      <w:sz w:val="28"/>
      <w:szCs w:val="28"/>
    </w:rPr>
  </w:style>
  <w:style w:type="paragraph" w:styleId="ad">
    <w:name w:val="Body Text"/>
    <w:basedOn w:val="a"/>
    <w:rsid w:val="00C90E84"/>
    <w:pPr>
      <w:spacing w:after="120"/>
    </w:pPr>
  </w:style>
  <w:style w:type="paragraph" w:styleId="ae">
    <w:name w:val="List"/>
    <w:basedOn w:val="ad"/>
    <w:rsid w:val="00C90E84"/>
    <w:rPr>
      <w:rFonts w:ascii="Arial" w:hAnsi="Arial" w:cs="Mangal"/>
    </w:rPr>
  </w:style>
  <w:style w:type="paragraph" w:customStyle="1" w:styleId="12">
    <w:name w:val="Название1"/>
    <w:basedOn w:val="a"/>
    <w:rsid w:val="00C90E84"/>
    <w:pPr>
      <w:suppressLineNumbers/>
      <w:spacing w:before="120" w:after="120"/>
    </w:pPr>
    <w:rPr>
      <w:rFonts w:ascii="Arial" w:hAnsi="Arial" w:cs="Mangal"/>
      <w:i/>
      <w:iCs/>
      <w:sz w:val="20"/>
    </w:rPr>
  </w:style>
  <w:style w:type="paragraph" w:customStyle="1" w:styleId="13">
    <w:name w:val="Указатель1"/>
    <w:basedOn w:val="a"/>
    <w:rsid w:val="00C90E84"/>
    <w:pPr>
      <w:suppressLineNumbers/>
    </w:pPr>
    <w:rPr>
      <w:rFonts w:ascii="Arial" w:hAnsi="Arial" w:cs="Mangal"/>
    </w:rPr>
  </w:style>
  <w:style w:type="paragraph" w:customStyle="1" w:styleId="af">
    <w:name w:val="Нормальный (таблица)"/>
    <w:basedOn w:val="a"/>
    <w:next w:val="a"/>
    <w:rsid w:val="00C90E84"/>
    <w:pPr>
      <w:ind w:firstLine="0"/>
    </w:pPr>
  </w:style>
  <w:style w:type="paragraph" w:customStyle="1" w:styleId="14">
    <w:name w:val="Без интервала1"/>
    <w:rsid w:val="00C90E84"/>
    <w:pPr>
      <w:widowControl w:val="0"/>
      <w:suppressAutoHyphens/>
      <w:autoSpaceDE w:val="0"/>
      <w:ind w:firstLine="720"/>
      <w:jc w:val="both"/>
    </w:pPr>
    <w:rPr>
      <w:rFonts w:ascii="Times New Roman CYR" w:eastAsia="Arial" w:hAnsi="Times New Roman CYR" w:cs="Times New Roman CYR"/>
      <w:sz w:val="24"/>
      <w:szCs w:val="24"/>
      <w:lang w:eastAsia="ar-SA"/>
    </w:rPr>
  </w:style>
  <w:style w:type="paragraph" w:styleId="af0">
    <w:name w:val="header"/>
    <w:basedOn w:val="a"/>
    <w:rsid w:val="00C90E84"/>
    <w:pPr>
      <w:tabs>
        <w:tab w:val="center" w:pos="4677"/>
        <w:tab w:val="right" w:pos="9355"/>
      </w:tabs>
    </w:pPr>
  </w:style>
  <w:style w:type="paragraph" w:customStyle="1" w:styleId="af1">
    <w:name w:val="Прижатый влево"/>
    <w:basedOn w:val="a"/>
    <w:next w:val="a"/>
    <w:rsid w:val="00C90E84"/>
    <w:pPr>
      <w:ind w:firstLine="0"/>
      <w:jc w:val="left"/>
    </w:pPr>
  </w:style>
  <w:style w:type="paragraph" w:styleId="af2">
    <w:name w:val="footer"/>
    <w:basedOn w:val="a"/>
    <w:rsid w:val="00C90E84"/>
    <w:pPr>
      <w:tabs>
        <w:tab w:val="center" w:pos="4677"/>
        <w:tab w:val="right" w:pos="9355"/>
      </w:tabs>
    </w:pPr>
  </w:style>
  <w:style w:type="paragraph" w:styleId="af3">
    <w:name w:val="Balloon Text"/>
    <w:basedOn w:val="a"/>
    <w:rsid w:val="00C90E84"/>
    <w:rPr>
      <w:rFonts w:ascii="Tahoma" w:hAnsi="Tahoma" w:cs="Tahoma"/>
      <w:sz w:val="16"/>
      <w:szCs w:val="16"/>
    </w:rPr>
  </w:style>
  <w:style w:type="paragraph" w:customStyle="1" w:styleId="af4">
    <w:name w:val="Содержимое таблицы"/>
    <w:basedOn w:val="a"/>
    <w:rsid w:val="00C90E84"/>
    <w:pPr>
      <w:suppressLineNumbers/>
    </w:pPr>
  </w:style>
  <w:style w:type="paragraph" w:customStyle="1" w:styleId="af5">
    <w:name w:val="Заголовок таблицы"/>
    <w:basedOn w:val="af4"/>
    <w:rsid w:val="00C90E84"/>
    <w:pPr>
      <w:jc w:val="center"/>
    </w:pPr>
    <w:rPr>
      <w:b/>
      <w:bCs/>
    </w:rPr>
  </w:style>
  <w:style w:type="paragraph" w:customStyle="1" w:styleId="22">
    <w:name w:val="Основной текст 22"/>
    <w:basedOn w:val="a"/>
    <w:rsid w:val="00C90E84"/>
    <w:rPr>
      <w:sz w:val="32"/>
    </w:rPr>
  </w:style>
  <w:style w:type="paragraph" w:customStyle="1" w:styleId="21">
    <w:name w:val="Основной текст 21"/>
    <w:basedOn w:val="a"/>
    <w:rsid w:val="00C90E84"/>
    <w:rPr>
      <w:sz w:val="32"/>
    </w:rPr>
  </w:style>
  <w:style w:type="character" w:customStyle="1" w:styleId="30">
    <w:name w:val="Заголовок 3 Знак"/>
    <w:basedOn w:val="a0"/>
    <w:link w:val="3"/>
    <w:semiHidden/>
    <w:rsid w:val="00186842"/>
    <w:rPr>
      <w:rFonts w:ascii="Cambria" w:eastAsia="Times New Roman" w:hAnsi="Cambria" w:cs="Times New Roman"/>
      <w:b/>
      <w:bCs/>
      <w:sz w:val="26"/>
      <w:szCs w:val="2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5375</Words>
  <Characters>30641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Об утверждении Порядка проведения инвентаризации</vt:lpstr>
    </vt:vector>
  </TitlesOfParts>
  <Company>Grizli777</Company>
  <LinksUpToDate>false</LinksUpToDate>
  <CharactersWithSpaces>35945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проведения инвентаризации</dc:title>
  <dc:creator>НПП "Гарант-Сервис"</dc:creator>
  <dc:description>Документ экспортирован из системы ГАРАНТ</dc:description>
  <cp:lastModifiedBy>1</cp:lastModifiedBy>
  <cp:revision>3</cp:revision>
  <cp:lastPrinted>2026-02-06T06:55:00Z</cp:lastPrinted>
  <dcterms:created xsi:type="dcterms:W3CDTF">2026-02-06T06:49:00Z</dcterms:created>
  <dcterms:modified xsi:type="dcterms:W3CDTF">2026-02-06T06:57:00Z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1049-11.2.0.9718</vt:lpwstr>
  </property>
</Properties>
</file>